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cs="宋体"/>
          <w:bCs/>
          <w:color w:val="000000" w:themeColor="text1"/>
          <w:kern w:val="0"/>
          <w:sz w:val="32"/>
          <w:szCs w:val="32"/>
          <w14:textFill>
            <w14:solidFill>
              <w14:schemeClr w14:val="tx1"/>
            </w14:solidFill>
          </w14:textFill>
        </w:rPr>
      </w:pPr>
      <w:bookmarkStart w:id="1" w:name="_GoBack"/>
      <w:bookmarkEnd w:id="1"/>
      <w:r>
        <w:rPr>
          <w:rFonts w:hint="eastAsia" w:ascii="黑体" w:hAnsi="黑体" w:eastAsia="黑体" w:cs="宋体"/>
          <w:bCs/>
          <w:color w:val="000000" w:themeColor="text1"/>
          <w:kern w:val="0"/>
          <w:sz w:val="32"/>
          <w:szCs w:val="32"/>
          <w14:textFill>
            <w14:solidFill>
              <w14:schemeClr w14:val="tx1"/>
            </w14:solidFill>
          </w14:textFill>
        </w:rPr>
        <w:t>附件1</w:t>
      </w:r>
    </w:p>
    <w:p>
      <w:pPr>
        <w:widowControl/>
        <w:spacing w:line="600" w:lineRule="exact"/>
        <w:jc w:val="left"/>
        <w:rPr>
          <w:rFonts w:ascii="黑体" w:hAnsi="黑体" w:eastAsia="黑体" w:cs="宋体"/>
          <w:bCs/>
          <w:color w:val="000000" w:themeColor="text1"/>
          <w:kern w:val="0"/>
          <w:sz w:val="32"/>
          <w:szCs w:val="32"/>
          <w14:textFill>
            <w14:solidFill>
              <w14:schemeClr w14:val="tx1"/>
            </w14:solidFill>
          </w14:textFill>
        </w:rPr>
      </w:pPr>
    </w:p>
    <w:p>
      <w:pPr>
        <w:widowControl/>
        <w:spacing w:line="60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吉林省标准化战略“十四五”发展规划(2021-2025年）</w:t>
      </w:r>
    </w:p>
    <w:p>
      <w:pPr>
        <w:widowControl/>
        <w:spacing w:line="600" w:lineRule="exact"/>
        <w:jc w:val="center"/>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bCs/>
          <w:color w:val="000000" w:themeColor="text1"/>
          <w:kern w:val="0"/>
          <w:sz w:val="32"/>
          <w:szCs w:val="32"/>
          <w14:textFill>
            <w14:solidFill>
              <w14:schemeClr w14:val="tx1"/>
            </w14:solidFill>
          </w14:textFill>
        </w:rPr>
        <w:t>（草稿</w:t>
      </w:r>
      <w:r>
        <w:rPr>
          <w:rFonts w:ascii="楷体" w:hAnsi="楷体" w:eastAsia="楷体" w:cs="宋体"/>
          <w:bCs/>
          <w:color w:val="000000" w:themeColor="text1"/>
          <w:kern w:val="0"/>
          <w:sz w:val="32"/>
          <w:szCs w:val="32"/>
          <w14:textFill>
            <w14:solidFill>
              <w14:schemeClr w14:val="tx1"/>
            </w14:solidFill>
          </w14:textFill>
        </w:rPr>
        <w:t>）</w:t>
      </w:r>
    </w:p>
    <w:p>
      <w:pPr>
        <w:widowControl/>
        <w:spacing w:line="600" w:lineRule="exact"/>
        <w:jc w:val="center"/>
        <w:rPr>
          <w:rFonts w:ascii="仿宋_GB2312" w:hAnsi="宋体" w:eastAsia="仿宋_GB2312" w:cs="宋体"/>
          <w:b/>
          <w:bCs/>
          <w:color w:val="000000" w:themeColor="text1"/>
          <w:kern w:val="0"/>
          <w:sz w:val="44"/>
          <w:szCs w:val="44"/>
          <w14:textFill>
            <w14:solidFill>
              <w14:schemeClr w14:val="tx1"/>
            </w14:solidFill>
          </w14:textFill>
        </w:rPr>
      </w:pPr>
    </w:p>
    <w:p>
      <w:pPr>
        <w:widowControl/>
        <w:spacing w:line="600" w:lineRule="exact"/>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为充分发挥标准化在经济社会发展中的基础性、引领性和战略性作用，加快构建推动高质量发展的标准体系，助力高技术新，促进高水平开放，引领高质量发展,制定本规划。</w:t>
      </w:r>
    </w:p>
    <w:p>
      <w:pPr>
        <w:widowControl/>
        <w:spacing w:line="600" w:lineRule="exact"/>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一、总体要求</w:t>
      </w:r>
    </w:p>
    <w:p>
      <w:pPr>
        <w:widowControl/>
        <w:spacing w:line="600" w:lineRule="exact"/>
        <w:ind w:firstLine="645"/>
        <w:jc w:val="left"/>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（一）指导思想。</w:t>
      </w:r>
    </w:p>
    <w:p>
      <w:pPr>
        <w:widowControl/>
        <w:spacing w:line="600" w:lineRule="exact"/>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以习近平新时代中国特色社会主义思想为指引，全面贯彻党的十九大和十九届二中、三中、四中全会精神，围绕“五位一体”总体布局和“四个全面”战略布局，坚持新发展理念，坚持战略引领，以建设推动高质量发展标准体系为中心，以</w:t>
      </w:r>
      <w:r>
        <w:rPr>
          <w:rFonts w:ascii="仿宋_GB2312" w:hAnsi="宋体" w:eastAsia="仿宋_GB2312" w:cs="宋体"/>
          <w:color w:val="000000" w:themeColor="text1"/>
          <w:kern w:val="0"/>
          <w:sz w:val="32"/>
          <w:szCs w:val="32"/>
          <w14:textFill>
            <w14:solidFill>
              <w14:schemeClr w14:val="tx1"/>
            </w14:solidFill>
          </w14:textFill>
        </w:rPr>
        <w:t>服务</w:t>
      </w:r>
      <w:r>
        <w:rPr>
          <w:rFonts w:hint="eastAsia" w:ascii="仿宋_GB2312" w:hAnsi="宋体" w:eastAsia="仿宋_GB2312" w:cs="宋体"/>
          <w:color w:val="000000" w:themeColor="text1"/>
          <w:kern w:val="0"/>
          <w:sz w:val="32"/>
          <w:szCs w:val="32"/>
          <w14:textFill>
            <w14:solidFill>
              <w14:schemeClr w14:val="tx1"/>
            </w14:solidFill>
          </w14:textFill>
        </w:rPr>
        <w:t>新基建“761”工程等</w:t>
      </w:r>
      <w:r>
        <w:rPr>
          <w:rFonts w:ascii="仿宋_GB2312" w:hAnsi="宋体" w:eastAsia="仿宋_GB2312" w:cs="宋体"/>
          <w:color w:val="000000" w:themeColor="text1"/>
          <w:kern w:val="0"/>
          <w:sz w:val="32"/>
          <w:szCs w:val="32"/>
          <w14:textFill>
            <w14:solidFill>
              <w14:schemeClr w14:val="tx1"/>
            </w14:solidFill>
          </w14:textFill>
        </w:rPr>
        <w:t>重大工程、重大项目为重点，</w:t>
      </w:r>
      <w:r>
        <w:rPr>
          <w:rFonts w:hint="eastAsia" w:ascii="仿宋_GB2312" w:hAnsi="宋体" w:eastAsia="仿宋_GB2312" w:cs="宋体"/>
          <w:color w:val="000000" w:themeColor="text1"/>
          <w:kern w:val="0"/>
          <w:sz w:val="32"/>
          <w:szCs w:val="32"/>
          <w14:textFill>
            <w14:solidFill>
              <w14:schemeClr w14:val="tx1"/>
            </w14:solidFill>
          </w14:textFill>
        </w:rPr>
        <w:t>充分发挥标准化赋能效应，大力推进标准化改革创新，加快</w:t>
      </w:r>
      <w:r>
        <w:rPr>
          <w:rFonts w:ascii="仿宋_GB2312" w:hAnsi="宋体" w:eastAsia="仿宋_GB2312" w:cs="宋体"/>
          <w:color w:val="000000" w:themeColor="text1"/>
          <w:kern w:val="0"/>
          <w:sz w:val="32"/>
          <w:szCs w:val="32"/>
          <w14:textFill>
            <w14:solidFill>
              <w14:schemeClr w14:val="tx1"/>
            </w14:solidFill>
          </w14:textFill>
        </w:rPr>
        <w:t>建设推动</w:t>
      </w:r>
      <w:r>
        <w:rPr>
          <w:rFonts w:hint="eastAsia" w:ascii="仿宋_GB2312" w:hAnsi="宋体" w:eastAsia="仿宋_GB2312" w:cs="宋体"/>
          <w:color w:val="000000" w:themeColor="text1"/>
          <w:kern w:val="0"/>
          <w:sz w:val="32"/>
          <w:szCs w:val="32"/>
          <w14:textFill>
            <w14:solidFill>
              <w14:schemeClr w14:val="tx1"/>
            </w14:solidFill>
          </w14:textFill>
        </w:rPr>
        <w:t>高</w:t>
      </w:r>
      <w:r>
        <w:rPr>
          <w:rFonts w:ascii="仿宋_GB2312" w:hAnsi="宋体" w:eastAsia="仿宋_GB2312" w:cs="宋体"/>
          <w:color w:val="000000" w:themeColor="text1"/>
          <w:kern w:val="0"/>
          <w:sz w:val="32"/>
          <w:szCs w:val="32"/>
          <w14:textFill>
            <w14:solidFill>
              <w14:schemeClr w14:val="tx1"/>
            </w14:solidFill>
          </w14:textFill>
        </w:rPr>
        <w:t>质</w:t>
      </w:r>
      <w:r>
        <w:rPr>
          <w:rFonts w:hint="eastAsia" w:ascii="仿宋_GB2312" w:hAnsi="宋体" w:eastAsia="仿宋_GB2312" w:cs="宋体"/>
          <w:color w:val="000000" w:themeColor="text1"/>
          <w:kern w:val="0"/>
          <w:sz w:val="32"/>
          <w:szCs w:val="32"/>
          <w14:textFill>
            <w14:solidFill>
              <w14:schemeClr w14:val="tx1"/>
            </w14:solidFill>
          </w14:textFill>
        </w:rPr>
        <w:t>量</w:t>
      </w:r>
      <w:r>
        <w:rPr>
          <w:rFonts w:ascii="仿宋_GB2312" w:hAnsi="宋体" w:eastAsia="仿宋_GB2312" w:cs="宋体"/>
          <w:color w:val="000000" w:themeColor="text1"/>
          <w:kern w:val="0"/>
          <w:sz w:val="32"/>
          <w:szCs w:val="32"/>
          <w14:textFill>
            <w14:solidFill>
              <w14:schemeClr w14:val="tx1"/>
            </w14:solidFill>
          </w14:textFill>
        </w:rPr>
        <w:t>发展的</w:t>
      </w:r>
      <w:r>
        <w:rPr>
          <w:rFonts w:hint="eastAsia" w:ascii="仿宋_GB2312" w:hAnsi="宋体" w:eastAsia="仿宋_GB2312" w:cs="宋体"/>
          <w:color w:val="000000" w:themeColor="text1"/>
          <w:kern w:val="0"/>
          <w:sz w:val="32"/>
          <w:szCs w:val="32"/>
          <w14:textFill>
            <w14:solidFill>
              <w14:schemeClr w14:val="tx1"/>
            </w14:solidFill>
          </w14:textFill>
        </w:rPr>
        <w:t>吉林特色标准化体系，促进标准化在经济社会各领域的普及应用和深度融合，为实现吉林全面振兴</w:t>
      </w:r>
      <w:r>
        <w:rPr>
          <w:rFonts w:ascii="仿宋_GB2312" w:hAnsi="宋体" w:eastAsia="仿宋_GB2312" w:cs="宋体"/>
          <w:color w:val="000000" w:themeColor="text1"/>
          <w:kern w:val="0"/>
          <w:sz w:val="32"/>
          <w:szCs w:val="32"/>
          <w14:textFill>
            <w14:solidFill>
              <w14:schemeClr w14:val="tx1"/>
            </w14:solidFill>
          </w14:textFill>
        </w:rPr>
        <w:t>全方位振兴</w:t>
      </w:r>
      <w:r>
        <w:rPr>
          <w:rFonts w:hint="eastAsia" w:ascii="仿宋_GB2312" w:hAnsi="宋体" w:eastAsia="仿宋_GB2312" w:cs="宋体"/>
          <w:color w:val="000000" w:themeColor="text1"/>
          <w:kern w:val="0"/>
          <w:sz w:val="32"/>
          <w:szCs w:val="32"/>
          <w14:textFill>
            <w14:solidFill>
              <w14:schemeClr w14:val="tx1"/>
            </w14:solidFill>
          </w14:textFill>
        </w:rPr>
        <w:t>提供技术支撑。</w:t>
      </w:r>
    </w:p>
    <w:p>
      <w:pPr>
        <w:widowControl/>
        <w:spacing w:line="600" w:lineRule="exact"/>
        <w:jc w:val="left"/>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　　（二）基本原则。 </w:t>
      </w:r>
    </w:p>
    <w:p>
      <w:pPr>
        <w:widowControl/>
        <w:spacing w:line="600" w:lineRule="exact"/>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　　——紧密衔接，服务发展。围绕全省经济社会发展重大部署，科学确定发展重点领域，协调推进经济、文化、生态、社会及政府管理各个领域标准化工作，不断提高标准的科学性和适用性。 </w:t>
      </w:r>
    </w:p>
    <w:p>
      <w:pPr>
        <w:widowControl/>
        <w:spacing w:line="600" w:lineRule="exact"/>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　　——标准引领</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创新驱动。强化以科技创新为动力，推进科技研发、标准研制和产业发展一体化，提升标准技术水平。以管理创新为抓手，加大标准实施、监督和服务力度，提高标准化效益。</w:t>
      </w:r>
    </w:p>
    <w:p>
      <w:pPr>
        <w:widowControl/>
        <w:spacing w:line="600" w:lineRule="exact"/>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　　——多元参与，共同推进。坚持“放、管、治”相结合，发挥市场对标准化资源配置的决定性作用，激发市场主体活力。加强政府组织统筹，强化部门分工协作，引导企事业单位主动作为和社会广泛参与，形成导向明确、架构科学、运转高效的标准化共治新格局。</w:t>
      </w:r>
    </w:p>
    <w:p>
      <w:pPr>
        <w:widowControl/>
        <w:spacing w:line="600" w:lineRule="exact"/>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　　——协调配套，开放合作。坚持各类各层级标准协调发展，加强标准与法律法规、政策措施的衔接配套，发挥标准的技术支撑和必要补充作用。紧扣吉林开放型经济发展需求，深化国内外标准化交流与合作，推动技术创新成果转化为国际国内标准，全面提升我</w:t>
      </w:r>
      <w:r>
        <w:rPr>
          <w:rFonts w:ascii="仿宋_GB2312" w:hAnsi="宋体" w:eastAsia="仿宋_GB2312" w:cs="宋体"/>
          <w:bCs/>
          <w:color w:val="000000" w:themeColor="text1"/>
          <w:kern w:val="0"/>
          <w:sz w:val="32"/>
          <w:szCs w:val="32"/>
          <w14:textFill>
            <w14:solidFill>
              <w14:schemeClr w14:val="tx1"/>
            </w14:solidFill>
          </w14:textFill>
        </w:rPr>
        <w:t>省企</w:t>
      </w:r>
      <w:r>
        <w:rPr>
          <w:rFonts w:hint="eastAsia" w:ascii="仿宋_GB2312" w:hAnsi="宋体" w:eastAsia="仿宋_GB2312" w:cs="宋体"/>
          <w:bCs/>
          <w:color w:val="000000" w:themeColor="text1"/>
          <w:kern w:val="0"/>
          <w:sz w:val="32"/>
          <w:szCs w:val="32"/>
          <w14:textFill>
            <w14:solidFill>
              <w14:schemeClr w14:val="tx1"/>
            </w14:solidFill>
          </w14:textFill>
        </w:rPr>
        <w:t>事业</w:t>
      </w:r>
      <w:r>
        <w:rPr>
          <w:rFonts w:ascii="仿宋_GB2312" w:hAnsi="宋体" w:eastAsia="仿宋_GB2312" w:cs="宋体"/>
          <w:bCs/>
          <w:color w:val="000000" w:themeColor="text1"/>
          <w:kern w:val="0"/>
          <w:sz w:val="32"/>
          <w:szCs w:val="32"/>
          <w14:textFill>
            <w14:solidFill>
              <w14:schemeClr w14:val="tx1"/>
            </w14:solidFill>
          </w14:textFill>
        </w:rPr>
        <w:t>单位</w:t>
      </w:r>
      <w:r>
        <w:rPr>
          <w:rFonts w:hint="eastAsia" w:ascii="仿宋_GB2312" w:hAnsi="宋体" w:eastAsia="仿宋_GB2312" w:cs="宋体"/>
          <w:bCs/>
          <w:color w:val="000000" w:themeColor="text1"/>
          <w:kern w:val="0"/>
          <w:sz w:val="32"/>
          <w:szCs w:val="32"/>
          <w14:textFill>
            <w14:solidFill>
              <w14:schemeClr w14:val="tx1"/>
            </w14:solidFill>
          </w14:textFill>
        </w:rPr>
        <w:t>实质性参与国际国内标准化活动的能力。</w:t>
      </w:r>
    </w:p>
    <w:p>
      <w:pPr>
        <w:widowControl/>
        <w:spacing w:line="600" w:lineRule="exact"/>
        <w:jc w:val="left"/>
        <w:rPr>
          <w:rFonts w:ascii="楷体" w:hAnsi="楷体" w:eastAsia="楷体" w:cs="宋体"/>
          <w:bCs/>
          <w:color w:val="000000" w:themeColor="text1"/>
          <w:kern w:val="0"/>
          <w:sz w:val="32"/>
          <w:szCs w:val="32"/>
          <w14:textFill>
            <w14:solidFill>
              <w14:schemeClr w14:val="tx1"/>
            </w14:solidFill>
          </w14:textFill>
        </w:rPr>
      </w:pPr>
      <w:r>
        <w:rPr>
          <w:rFonts w:hint="eastAsia" w:ascii="楷体" w:hAnsi="楷体" w:eastAsia="楷体" w:cs="宋体"/>
          <w:bCs/>
          <w:color w:val="000000" w:themeColor="text1"/>
          <w:kern w:val="0"/>
          <w:sz w:val="32"/>
          <w:szCs w:val="32"/>
          <w14:textFill>
            <w14:solidFill>
              <w14:schemeClr w14:val="tx1"/>
            </w14:solidFill>
          </w14:textFill>
        </w:rPr>
        <w:t>　　（三）发展目标。</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到2</w:t>
      </w:r>
      <w:r>
        <w:rPr>
          <w:rFonts w:ascii="仿宋_GB2312" w:hAnsi="宋体" w:eastAsia="仿宋_GB2312" w:cs="宋体"/>
          <w:bCs/>
          <w:color w:val="000000" w:themeColor="text1"/>
          <w:kern w:val="0"/>
          <w:sz w:val="32"/>
          <w:szCs w:val="32"/>
          <w14:textFill>
            <w14:solidFill>
              <w14:schemeClr w14:val="tx1"/>
            </w14:solidFill>
          </w14:textFill>
        </w:rPr>
        <w:t>025</w:t>
      </w:r>
      <w:r>
        <w:rPr>
          <w:rFonts w:hint="eastAsia" w:ascii="仿宋_GB2312" w:hAnsi="宋体" w:eastAsia="仿宋_GB2312" w:cs="宋体"/>
          <w:bCs/>
          <w:color w:val="000000" w:themeColor="text1"/>
          <w:kern w:val="0"/>
          <w:sz w:val="32"/>
          <w:szCs w:val="32"/>
          <w14:textFill>
            <w14:solidFill>
              <w14:schemeClr w14:val="tx1"/>
            </w14:solidFill>
          </w14:textFill>
        </w:rPr>
        <w:t>年，基本</w:t>
      </w:r>
      <w:r>
        <w:rPr>
          <w:rFonts w:ascii="仿宋_GB2312" w:hAnsi="宋体" w:eastAsia="仿宋_GB2312" w:cs="宋体"/>
          <w:bCs/>
          <w:color w:val="000000" w:themeColor="text1"/>
          <w:kern w:val="0"/>
          <w:sz w:val="32"/>
          <w:szCs w:val="32"/>
          <w14:textFill>
            <w14:solidFill>
              <w14:schemeClr w14:val="tx1"/>
            </w14:solidFill>
          </w14:textFill>
        </w:rPr>
        <w:t>建</w:t>
      </w:r>
      <w:r>
        <w:rPr>
          <w:rFonts w:hint="eastAsia" w:ascii="仿宋_GB2312" w:hAnsi="宋体" w:eastAsia="仿宋_GB2312" w:cs="宋体"/>
          <w:bCs/>
          <w:color w:val="000000" w:themeColor="text1"/>
          <w:kern w:val="0"/>
          <w:sz w:val="32"/>
          <w:szCs w:val="32"/>
          <w14:textFill>
            <w14:solidFill>
              <w14:schemeClr w14:val="tx1"/>
            </w14:solidFill>
          </w14:textFill>
        </w:rPr>
        <w:t>成</w:t>
      </w:r>
      <w:r>
        <w:rPr>
          <w:rFonts w:ascii="仿宋_GB2312" w:hAnsi="宋体" w:eastAsia="仿宋_GB2312" w:cs="宋体"/>
          <w:bCs/>
          <w:color w:val="000000" w:themeColor="text1"/>
          <w:kern w:val="0"/>
          <w:sz w:val="32"/>
          <w:szCs w:val="32"/>
          <w14:textFill>
            <w14:solidFill>
              <w14:schemeClr w14:val="tx1"/>
            </w14:solidFill>
          </w14:textFill>
        </w:rPr>
        <w:t>推</w:t>
      </w:r>
      <w:r>
        <w:rPr>
          <w:rFonts w:hint="eastAsia" w:ascii="仿宋_GB2312" w:hAnsi="宋体" w:eastAsia="仿宋_GB2312" w:cs="宋体"/>
          <w:bCs/>
          <w:color w:val="000000" w:themeColor="text1"/>
          <w:kern w:val="0"/>
          <w:sz w:val="32"/>
          <w:szCs w:val="32"/>
          <w14:textFill>
            <w14:solidFill>
              <w14:schemeClr w14:val="tx1"/>
            </w14:solidFill>
          </w14:textFill>
        </w:rPr>
        <w:t>动高</w:t>
      </w:r>
      <w:r>
        <w:rPr>
          <w:rFonts w:ascii="仿宋_GB2312" w:hAnsi="宋体" w:eastAsia="仿宋_GB2312" w:cs="宋体"/>
          <w:bCs/>
          <w:color w:val="000000" w:themeColor="text1"/>
          <w:kern w:val="0"/>
          <w:sz w:val="32"/>
          <w:szCs w:val="32"/>
          <w14:textFill>
            <w14:solidFill>
              <w14:schemeClr w14:val="tx1"/>
            </w14:solidFill>
          </w14:textFill>
        </w:rPr>
        <w:t>质量发展的</w:t>
      </w:r>
      <w:r>
        <w:rPr>
          <w:rFonts w:hint="eastAsia" w:ascii="仿宋_GB2312" w:hAnsi="宋体" w:eastAsia="仿宋_GB2312" w:cs="宋体"/>
          <w:bCs/>
          <w:color w:val="000000" w:themeColor="text1"/>
          <w:kern w:val="0"/>
          <w:sz w:val="32"/>
          <w:szCs w:val="32"/>
          <w14:textFill>
            <w14:solidFill>
              <w14:schemeClr w14:val="tx1"/>
            </w14:solidFill>
          </w14:textFill>
        </w:rPr>
        <w:t>新型标准体系。标准化战略全面实施，标准</w:t>
      </w:r>
      <w:r>
        <w:rPr>
          <w:rFonts w:ascii="仿宋_GB2312" w:hAnsi="宋体" w:eastAsia="仿宋_GB2312" w:cs="宋体"/>
          <w:bCs/>
          <w:color w:val="000000" w:themeColor="text1"/>
          <w:kern w:val="0"/>
          <w:sz w:val="32"/>
          <w:szCs w:val="32"/>
          <w14:textFill>
            <w14:solidFill>
              <w14:schemeClr w14:val="tx1"/>
            </w14:solidFill>
          </w14:textFill>
        </w:rPr>
        <w:t>与经济社会发展深度</w:t>
      </w:r>
      <w:r>
        <w:rPr>
          <w:rFonts w:hint="eastAsia" w:ascii="仿宋_GB2312" w:hAnsi="宋体" w:eastAsia="仿宋_GB2312" w:cs="宋体"/>
          <w:bCs/>
          <w:color w:val="000000" w:themeColor="text1"/>
          <w:kern w:val="0"/>
          <w:sz w:val="32"/>
          <w:szCs w:val="32"/>
          <w14:textFill>
            <w14:solidFill>
              <w14:schemeClr w14:val="tx1"/>
            </w14:solidFill>
          </w14:textFill>
        </w:rPr>
        <w:t>融合</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强制性</w:t>
      </w:r>
      <w:r>
        <w:rPr>
          <w:rFonts w:ascii="仿宋_GB2312" w:hAnsi="宋体" w:eastAsia="仿宋_GB2312" w:cs="宋体"/>
          <w:bCs/>
          <w:color w:val="000000" w:themeColor="text1"/>
          <w:kern w:val="0"/>
          <w:sz w:val="32"/>
          <w:szCs w:val="32"/>
          <w14:textFill>
            <w14:solidFill>
              <w14:schemeClr w14:val="tx1"/>
            </w14:solidFill>
          </w14:textFill>
        </w:rPr>
        <w:t>标准守底线、</w:t>
      </w:r>
      <w:r>
        <w:rPr>
          <w:rFonts w:hint="eastAsia" w:ascii="仿宋_GB2312" w:hAnsi="宋体" w:eastAsia="仿宋_GB2312" w:cs="宋体"/>
          <w:bCs/>
          <w:color w:val="000000" w:themeColor="text1"/>
          <w:kern w:val="0"/>
          <w:sz w:val="32"/>
          <w:szCs w:val="32"/>
          <w14:textFill>
            <w14:solidFill>
              <w14:schemeClr w14:val="tx1"/>
            </w14:solidFill>
          </w14:textFill>
        </w:rPr>
        <w:t>推荐性</w:t>
      </w:r>
      <w:r>
        <w:rPr>
          <w:rFonts w:ascii="仿宋_GB2312" w:hAnsi="宋体" w:eastAsia="仿宋_GB2312" w:cs="宋体"/>
          <w:bCs/>
          <w:color w:val="000000" w:themeColor="text1"/>
          <w:kern w:val="0"/>
          <w:sz w:val="32"/>
          <w:szCs w:val="32"/>
          <w14:textFill>
            <w14:solidFill>
              <w14:schemeClr w14:val="tx1"/>
            </w14:solidFill>
          </w14:textFill>
        </w:rPr>
        <w:t>标准保基本作用</w:t>
      </w:r>
      <w:r>
        <w:rPr>
          <w:rFonts w:hint="eastAsia" w:ascii="仿宋_GB2312" w:hAnsi="宋体" w:eastAsia="仿宋_GB2312" w:cs="宋体"/>
          <w:bCs/>
          <w:color w:val="000000" w:themeColor="text1"/>
          <w:kern w:val="0"/>
          <w:sz w:val="32"/>
          <w:szCs w:val="32"/>
          <w14:textFill>
            <w14:solidFill>
              <w14:schemeClr w14:val="tx1"/>
            </w14:solidFill>
          </w14:textFill>
        </w:rPr>
        <w:t>充分显现，</w:t>
      </w:r>
      <w:r>
        <w:rPr>
          <w:rFonts w:ascii="仿宋_GB2312" w:hAnsi="宋体" w:eastAsia="仿宋_GB2312" w:cs="宋体"/>
          <w:bCs/>
          <w:color w:val="000000" w:themeColor="text1"/>
          <w:kern w:val="0"/>
          <w:sz w:val="32"/>
          <w:szCs w:val="32"/>
          <w14:textFill>
            <w14:solidFill>
              <w14:schemeClr w14:val="tx1"/>
            </w14:solidFill>
          </w14:textFill>
        </w:rPr>
        <w:t>团体标准、企业标准</w:t>
      </w:r>
      <w:r>
        <w:rPr>
          <w:rFonts w:hint="eastAsia" w:ascii="仿宋_GB2312" w:hAnsi="宋体" w:eastAsia="仿宋_GB2312" w:cs="宋体"/>
          <w:bCs/>
          <w:color w:val="000000" w:themeColor="text1"/>
          <w:kern w:val="0"/>
          <w:sz w:val="32"/>
          <w:szCs w:val="32"/>
          <w14:textFill>
            <w14:solidFill>
              <w14:schemeClr w14:val="tx1"/>
            </w14:solidFill>
          </w14:textFill>
        </w:rPr>
        <w:t>的质量提升</w:t>
      </w:r>
      <w:r>
        <w:rPr>
          <w:rFonts w:ascii="仿宋_GB2312" w:hAnsi="宋体" w:eastAsia="仿宋_GB2312" w:cs="宋体"/>
          <w:bCs/>
          <w:color w:val="000000" w:themeColor="text1"/>
          <w:kern w:val="0"/>
          <w:sz w:val="32"/>
          <w:szCs w:val="32"/>
          <w14:textFill>
            <w14:solidFill>
              <w14:schemeClr w14:val="tx1"/>
            </w14:solidFill>
          </w14:textFill>
        </w:rPr>
        <w:t>作用充分发挥，</w:t>
      </w:r>
      <w:r>
        <w:rPr>
          <w:rFonts w:hint="eastAsia" w:ascii="仿宋_GB2312" w:hAnsi="宋体" w:eastAsia="仿宋_GB2312" w:cs="宋体"/>
          <w:bCs/>
          <w:color w:val="000000" w:themeColor="text1"/>
          <w:kern w:val="0"/>
          <w:sz w:val="32"/>
          <w:szCs w:val="32"/>
          <w14:textFill>
            <w14:solidFill>
              <w14:schemeClr w14:val="tx1"/>
            </w14:solidFill>
          </w14:textFill>
        </w:rPr>
        <w:t>标准创新与</w:t>
      </w:r>
      <w:r>
        <w:rPr>
          <w:rFonts w:ascii="仿宋_GB2312" w:hAnsi="宋体" w:eastAsia="仿宋_GB2312" w:cs="宋体"/>
          <w:bCs/>
          <w:color w:val="000000" w:themeColor="text1"/>
          <w:kern w:val="0"/>
          <w:sz w:val="32"/>
          <w:szCs w:val="32"/>
          <w14:textFill>
            <w14:solidFill>
              <w14:schemeClr w14:val="tx1"/>
            </w14:solidFill>
          </w14:textFill>
        </w:rPr>
        <w:t>科技创新协同发展，科技成果和</w:t>
      </w:r>
      <w:r>
        <w:rPr>
          <w:rFonts w:hint="eastAsia" w:ascii="仿宋_GB2312" w:hAnsi="宋体" w:eastAsia="仿宋_GB2312" w:cs="宋体"/>
          <w:bCs/>
          <w:color w:val="000000" w:themeColor="text1"/>
          <w:kern w:val="0"/>
          <w:sz w:val="32"/>
          <w:szCs w:val="32"/>
          <w14:textFill>
            <w14:solidFill>
              <w14:schemeClr w14:val="tx1"/>
            </w14:solidFill>
          </w14:textFill>
        </w:rPr>
        <w:t>发明</w:t>
      </w:r>
      <w:r>
        <w:rPr>
          <w:rFonts w:ascii="仿宋_GB2312" w:hAnsi="宋体" w:eastAsia="仿宋_GB2312" w:cs="宋体"/>
          <w:bCs/>
          <w:color w:val="000000" w:themeColor="text1"/>
          <w:kern w:val="0"/>
          <w:sz w:val="32"/>
          <w:szCs w:val="32"/>
          <w14:textFill>
            <w14:solidFill>
              <w14:schemeClr w14:val="tx1"/>
            </w14:solidFill>
          </w14:textFill>
        </w:rPr>
        <w:t>专利</w:t>
      </w:r>
      <w:r>
        <w:rPr>
          <w:rFonts w:hint="eastAsia" w:ascii="仿宋_GB2312" w:hAnsi="宋体" w:eastAsia="仿宋_GB2312" w:cs="宋体"/>
          <w:bCs/>
          <w:color w:val="000000" w:themeColor="text1"/>
          <w:kern w:val="0"/>
          <w:sz w:val="32"/>
          <w:szCs w:val="32"/>
          <w14:textFill>
            <w14:solidFill>
              <w14:schemeClr w14:val="tx1"/>
            </w14:solidFill>
          </w14:textFill>
        </w:rPr>
        <w:t>标准</w:t>
      </w:r>
      <w:r>
        <w:rPr>
          <w:rFonts w:ascii="仿宋_GB2312" w:hAnsi="宋体" w:eastAsia="仿宋_GB2312" w:cs="宋体"/>
          <w:bCs/>
          <w:color w:val="000000" w:themeColor="text1"/>
          <w:kern w:val="0"/>
          <w:sz w:val="32"/>
          <w:szCs w:val="32"/>
          <w14:textFill>
            <w14:solidFill>
              <w14:schemeClr w14:val="tx1"/>
            </w14:solidFill>
          </w14:textFill>
        </w:rPr>
        <w:t>转化率明显提升，</w:t>
      </w:r>
      <w:r>
        <w:rPr>
          <w:rFonts w:hint="eastAsia" w:ascii="仿宋_GB2312" w:hAnsi="宋体" w:eastAsia="仿宋_GB2312" w:cs="宋体"/>
          <w:bCs/>
          <w:color w:val="000000" w:themeColor="text1"/>
          <w:kern w:val="0"/>
          <w:sz w:val="32"/>
          <w:szCs w:val="32"/>
          <w14:textFill>
            <w14:solidFill>
              <w14:schemeClr w14:val="tx1"/>
            </w14:solidFill>
          </w14:textFill>
        </w:rPr>
        <w:t>基本</w:t>
      </w:r>
      <w:r>
        <w:rPr>
          <w:rFonts w:ascii="仿宋_GB2312" w:hAnsi="宋体" w:eastAsia="仿宋_GB2312" w:cs="宋体"/>
          <w:bCs/>
          <w:color w:val="000000" w:themeColor="text1"/>
          <w:kern w:val="0"/>
          <w:sz w:val="32"/>
          <w:szCs w:val="32"/>
          <w14:textFill>
            <w14:solidFill>
              <w14:schemeClr w14:val="tx1"/>
            </w14:solidFill>
          </w14:textFill>
        </w:rPr>
        <w:t>形成</w:t>
      </w:r>
      <w:r>
        <w:rPr>
          <w:rFonts w:hint="eastAsia" w:ascii="仿宋_GB2312" w:hAnsi="宋体" w:eastAsia="仿宋_GB2312" w:cs="宋体"/>
          <w:bCs/>
          <w:color w:val="000000" w:themeColor="text1"/>
          <w:kern w:val="0"/>
          <w:sz w:val="32"/>
          <w:szCs w:val="32"/>
          <w14:textFill>
            <w14:solidFill>
              <w14:schemeClr w14:val="tx1"/>
            </w14:solidFill>
          </w14:textFill>
        </w:rPr>
        <w:t>市场</w:t>
      </w:r>
      <w:r>
        <w:rPr>
          <w:rFonts w:ascii="仿宋_GB2312" w:hAnsi="宋体" w:eastAsia="仿宋_GB2312" w:cs="宋体"/>
          <w:bCs/>
          <w:color w:val="000000" w:themeColor="text1"/>
          <w:kern w:val="0"/>
          <w:sz w:val="32"/>
          <w:szCs w:val="32"/>
          <w14:textFill>
            <w14:solidFill>
              <w14:schemeClr w14:val="tx1"/>
            </w14:solidFill>
          </w14:textFill>
        </w:rPr>
        <w:t>规范有标可循，创新驱动有标</w:t>
      </w:r>
      <w:r>
        <w:rPr>
          <w:rFonts w:hint="eastAsia" w:ascii="仿宋_GB2312" w:hAnsi="宋体" w:eastAsia="仿宋_GB2312" w:cs="宋体"/>
          <w:bCs/>
          <w:color w:val="000000" w:themeColor="text1"/>
          <w:kern w:val="0"/>
          <w:sz w:val="32"/>
          <w:szCs w:val="32"/>
          <w14:textFill>
            <w14:solidFill>
              <w14:schemeClr w14:val="tx1"/>
            </w14:solidFill>
          </w14:textFill>
        </w:rPr>
        <w:t>引领</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转型</w:t>
      </w:r>
      <w:r>
        <w:rPr>
          <w:rFonts w:ascii="仿宋_GB2312" w:hAnsi="宋体" w:eastAsia="仿宋_GB2312" w:cs="宋体"/>
          <w:bCs/>
          <w:color w:val="000000" w:themeColor="text1"/>
          <w:kern w:val="0"/>
          <w:sz w:val="32"/>
          <w:szCs w:val="32"/>
          <w14:textFill>
            <w14:solidFill>
              <w14:schemeClr w14:val="tx1"/>
            </w14:solidFill>
          </w14:textFill>
        </w:rPr>
        <w:t>升级有标支撑，公共</w:t>
      </w:r>
      <w:r>
        <w:rPr>
          <w:rFonts w:hint="eastAsia" w:ascii="仿宋_GB2312" w:hAnsi="宋体" w:eastAsia="仿宋_GB2312" w:cs="宋体"/>
          <w:bCs/>
          <w:color w:val="000000" w:themeColor="text1"/>
          <w:kern w:val="0"/>
          <w:sz w:val="32"/>
          <w:szCs w:val="32"/>
          <w14:textFill>
            <w14:solidFill>
              <w14:schemeClr w14:val="tx1"/>
            </w14:solidFill>
          </w14:textFill>
        </w:rPr>
        <w:t>服务</w:t>
      </w:r>
      <w:r>
        <w:rPr>
          <w:rFonts w:ascii="仿宋_GB2312" w:hAnsi="宋体" w:eastAsia="仿宋_GB2312" w:cs="宋体"/>
          <w:bCs/>
          <w:color w:val="000000" w:themeColor="text1"/>
          <w:kern w:val="0"/>
          <w:sz w:val="32"/>
          <w:szCs w:val="32"/>
          <w14:textFill>
            <w14:solidFill>
              <w14:schemeClr w14:val="tx1"/>
            </w14:solidFill>
          </w14:textFill>
        </w:rPr>
        <w:t>有标</w:t>
      </w:r>
      <w:r>
        <w:rPr>
          <w:rFonts w:hint="eastAsia" w:ascii="仿宋_GB2312" w:hAnsi="宋体" w:eastAsia="仿宋_GB2312" w:cs="宋体"/>
          <w:bCs/>
          <w:color w:val="000000" w:themeColor="text1"/>
          <w:kern w:val="0"/>
          <w:sz w:val="32"/>
          <w:szCs w:val="32"/>
          <w14:textFill>
            <w14:solidFill>
              <w14:schemeClr w14:val="tx1"/>
            </w14:solidFill>
          </w14:textFill>
        </w:rPr>
        <w:t>护航</w:t>
      </w:r>
      <w:r>
        <w:rPr>
          <w:rFonts w:ascii="仿宋_GB2312" w:hAnsi="宋体" w:eastAsia="仿宋_GB2312" w:cs="宋体"/>
          <w:bCs/>
          <w:color w:val="000000" w:themeColor="text1"/>
          <w:kern w:val="0"/>
          <w:sz w:val="32"/>
          <w:szCs w:val="32"/>
          <w14:textFill>
            <w14:solidFill>
              <w14:schemeClr w14:val="tx1"/>
            </w14:solidFill>
          </w14:textFill>
        </w:rPr>
        <w:t>的</w:t>
      </w:r>
      <w:r>
        <w:rPr>
          <w:rFonts w:hint="eastAsia" w:ascii="仿宋_GB2312" w:hAnsi="宋体" w:eastAsia="仿宋_GB2312" w:cs="宋体"/>
          <w:bCs/>
          <w:color w:val="000000" w:themeColor="text1"/>
          <w:kern w:val="0"/>
          <w:sz w:val="32"/>
          <w:szCs w:val="32"/>
          <w14:textFill>
            <w14:solidFill>
              <w14:schemeClr w14:val="tx1"/>
            </w14:solidFill>
          </w14:textFill>
        </w:rPr>
        <w:t>良好</w:t>
      </w:r>
      <w:r>
        <w:rPr>
          <w:rFonts w:ascii="仿宋_GB2312" w:hAnsi="宋体" w:eastAsia="仿宋_GB2312" w:cs="宋体"/>
          <w:bCs/>
          <w:color w:val="000000" w:themeColor="text1"/>
          <w:kern w:val="0"/>
          <w:sz w:val="32"/>
          <w:szCs w:val="32"/>
          <w14:textFill>
            <w14:solidFill>
              <w14:schemeClr w14:val="tx1"/>
            </w14:solidFill>
          </w14:textFill>
        </w:rPr>
        <w:t>格局。优势领域形成吉林特色</w:t>
      </w:r>
      <w:r>
        <w:rPr>
          <w:rFonts w:hint="eastAsia" w:ascii="仿宋_GB2312" w:hAnsi="宋体" w:eastAsia="仿宋_GB2312" w:cs="宋体"/>
          <w:bCs/>
          <w:color w:val="000000" w:themeColor="text1"/>
          <w:kern w:val="0"/>
          <w:sz w:val="32"/>
          <w:szCs w:val="32"/>
          <w14:textFill>
            <w14:solidFill>
              <w14:schemeClr w14:val="tx1"/>
            </w14:solidFill>
          </w14:textFill>
        </w:rPr>
        <w:t>，标准制定</w:t>
      </w:r>
      <w:r>
        <w:rPr>
          <w:rFonts w:ascii="仿宋_GB2312" w:hAnsi="宋体" w:eastAsia="仿宋_GB2312" w:cs="宋体"/>
          <w:bCs/>
          <w:color w:val="000000" w:themeColor="text1"/>
          <w:kern w:val="0"/>
          <w:sz w:val="32"/>
          <w:szCs w:val="32"/>
          <w14:textFill>
            <w14:solidFill>
              <w14:schemeClr w14:val="tx1"/>
            </w14:solidFill>
          </w14:textFill>
        </w:rPr>
        <w:t>和</w:t>
      </w:r>
      <w:r>
        <w:rPr>
          <w:rFonts w:hint="eastAsia" w:ascii="仿宋_GB2312" w:hAnsi="宋体" w:eastAsia="仿宋_GB2312" w:cs="宋体"/>
          <w:bCs/>
          <w:color w:val="000000" w:themeColor="text1"/>
          <w:kern w:val="0"/>
          <w:sz w:val="32"/>
          <w:szCs w:val="32"/>
          <w14:textFill>
            <w14:solidFill>
              <w14:schemeClr w14:val="tx1"/>
            </w14:solidFill>
          </w14:textFill>
        </w:rPr>
        <w:t>实施整体</w:t>
      </w:r>
      <w:r>
        <w:rPr>
          <w:rFonts w:ascii="仿宋_GB2312" w:hAnsi="宋体" w:eastAsia="仿宋_GB2312" w:cs="宋体"/>
          <w:bCs/>
          <w:color w:val="000000" w:themeColor="text1"/>
          <w:kern w:val="0"/>
          <w:sz w:val="32"/>
          <w:szCs w:val="32"/>
          <w14:textFill>
            <w14:solidFill>
              <w14:schemeClr w14:val="tx1"/>
            </w14:solidFill>
          </w14:textFill>
        </w:rPr>
        <w:t>走在全国先进行列</w:t>
      </w:r>
      <w:r>
        <w:rPr>
          <w:rFonts w:hint="eastAsia" w:ascii="仿宋_GB2312" w:hAnsi="宋体" w:eastAsia="仿宋_GB2312" w:cs="宋体"/>
          <w:bCs/>
          <w:color w:val="000000" w:themeColor="text1"/>
          <w:kern w:val="0"/>
          <w:sz w:val="32"/>
          <w:szCs w:val="32"/>
          <w14:textFill>
            <w14:solidFill>
              <w14:schemeClr w14:val="tx1"/>
            </w14:solidFill>
          </w14:textFill>
        </w:rPr>
        <w:t>。</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——全</w:t>
      </w:r>
      <w:r>
        <w:rPr>
          <w:rFonts w:ascii="仿宋_GB2312" w:hAnsi="宋体" w:eastAsia="仿宋_GB2312" w:cs="宋体"/>
          <w:bCs/>
          <w:color w:val="000000" w:themeColor="text1"/>
          <w:kern w:val="0"/>
          <w:sz w:val="32"/>
          <w:szCs w:val="32"/>
          <w14:textFill>
            <w14:solidFill>
              <w14:schemeClr w14:val="tx1"/>
            </w14:solidFill>
          </w14:textFill>
        </w:rPr>
        <w:t>域标准化基本形成</w:t>
      </w:r>
      <w:r>
        <w:rPr>
          <w:rFonts w:hint="eastAsia" w:ascii="仿宋_GB2312" w:hAnsi="宋体" w:eastAsia="仿宋_GB2312" w:cs="宋体"/>
          <w:bCs/>
          <w:color w:val="000000" w:themeColor="text1"/>
          <w:kern w:val="0"/>
          <w:sz w:val="32"/>
          <w:szCs w:val="32"/>
          <w14:textFill>
            <w14:solidFill>
              <w14:schemeClr w14:val="tx1"/>
            </w14:solidFill>
          </w14:textFill>
        </w:rPr>
        <w:t>。一</w:t>
      </w:r>
      <w:r>
        <w:rPr>
          <w:rFonts w:ascii="仿宋_GB2312" w:hAnsi="宋体" w:eastAsia="仿宋_GB2312" w:cs="宋体"/>
          <w:bCs/>
          <w:color w:val="000000" w:themeColor="text1"/>
          <w:kern w:val="0"/>
          <w:sz w:val="32"/>
          <w:szCs w:val="32"/>
          <w14:textFill>
            <w14:solidFill>
              <w14:schemeClr w14:val="tx1"/>
            </w14:solidFill>
          </w14:textFill>
        </w:rPr>
        <w:t>二三产业</w:t>
      </w:r>
      <w:r>
        <w:rPr>
          <w:rFonts w:hint="eastAsia" w:ascii="仿宋_GB2312" w:hAnsi="宋体" w:eastAsia="仿宋_GB2312" w:cs="宋体"/>
          <w:bCs/>
          <w:color w:val="000000" w:themeColor="text1"/>
          <w:kern w:val="0"/>
          <w:sz w:val="32"/>
          <w:szCs w:val="32"/>
          <w14:textFill>
            <w14:solidFill>
              <w14:schemeClr w14:val="tx1"/>
            </w14:solidFill>
          </w14:textFill>
        </w:rPr>
        <w:t>和</w:t>
      </w:r>
      <w:r>
        <w:rPr>
          <w:rFonts w:ascii="仿宋_GB2312" w:hAnsi="宋体" w:eastAsia="仿宋_GB2312" w:cs="宋体"/>
          <w:bCs/>
          <w:color w:val="000000" w:themeColor="text1"/>
          <w:kern w:val="0"/>
          <w:sz w:val="32"/>
          <w:szCs w:val="32"/>
          <w14:textFill>
            <w14:solidFill>
              <w14:schemeClr w14:val="tx1"/>
            </w14:solidFill>
          </w14:textFill>
        </w:rPr>
        <w:t>社会事业标准全覆盖，</w:t>
      </w:r>
      <w:r>
        <w:rPr>
          <w:rFonts w:hint="eastAsia" w:ascii="仿宋_GB2312" w:hAnsi="宋体" w:eastAsia="仿宋_GB2312" w:cs="宋体"/>
          <w:bCs/>
          <w:color w:val="000000" w:themeColor="text1"/>
          <w:kern w:val="0"/>
          <w:sz w:val="32"/>
          <w:szCs w:val="32"/>
          <w14:textFill>
            <w14:solidFill>
              <w14:schemeClr w14:val="tx1"/>
            </w14:solidFill>
          </w14:textFill>
        </w:rPr>
        <w:t>主导和参与制修订国家标准5</w:t>
      </w:r>
      <w:r>
        <w:rPr>
          <w:rFonts w:ascii="仿宋_GB2312" w:hAnsi="宋体" w:eastAsia="仿宋_GB2312" w:cs="宋体"/>
          <w:bCs/>
          <w:color w:val="000000" w:themeColor="text1"/>
          <w:kern w:val="0"/>
          <w:sz w:val="32"/>
          <w:szCs w:val="32"/>
          <w14:textFill>
            <w14:solidFill>
              <w14:schemeClr w14:val="tx1"/>
            </w14:solidFill>
          </w14:textFill>
        </w:rPr>
        <w:t>0</w:t>
      </w:r>
      <w:r>
        <w:rPr>
          <w:rFonts w:hint="eastAsia" w:ascii="仿宋_GB2312" w:hAnsi="宋体" w:eastAsia="仿宋_GB2312" w:cs="宋体"/>
          <w:bCs/>
          <w:color w:val="000000" w:themeColor="text1"/>
          <w:kern w:val="0"/>
          <w:sz w:val="32"/>
          <w:szCs w:val="32"/>
          <w14:textFill>
            <w14:solidFill>
              <w14:schemeClr w14:val="tx1"/>
            </w14:solidFill>
          </w14:textFill>
        </w:rPr>
        <w:t>项、行业标准6</w:t>
      </w:r>
      <w:r>
        <w:rPr>
          <w:rFonts w:ascii="仿宋_GB2312" w:hAnsi="宋体" w:eastAsia="仿宋_GB2312" w:cs="宋体"/>
          <w:bCs/>
          <w:color w:val="000000" w:themeColor="text1"/>
          <w:kern w:val="0"/>
          <w:sz w:val="32"/>
          <w:szCs w:val="32"/>
          <w14:textFill>
            <w14:solidFill>
              <w14:schemeClr w14:val="tx1"/>
            </w14:solidFill>
          </w14:textFill>
        </w:rPr>
        <w:t>0</w:t>
      </w:r>
      <w:r>
        <w:rPr>
          <w:rFonts w:hint="eastAsia" w:ascii="仿宋_GB2312" w:hAnsi="宋体" w:eastAsia="仿宋_GB2312" w:cs="宋体"/>
          <w:bCs/>
          <w:color w:val="000000" w:themeColor="text1"/>
          <w:kern w:val="0"/>
          <w:sz w:val="32"/>
          <w:szCs w:val="32"/>
          <w14:textFill>
            <w14:solidFill>
              <w14:schemeClr w14:val="tx1"/>
            </w14:solidFill>
          </w14:textFill>
        </w:rPr>
        <w:t>项，组织</w:t>
      </w:r>
      <w:r>
        <w:rPr>
          <w:rFonts w:ascii="仿宋_GB2312" w:hAnsi="宋体" w:eastAsia="仿宋_GB2312" w:cs="宋体"/>
          <w:bCs/>
          <w:color w:val="000000" w:themeColor="text1"/>
          <w:kern w:val="0"/>
          <w:sz w:val="32"/>
          <w:szCs w:val="32"/>
          <w14:textFill>
            <w14:solidFill>
              <w14:schemeClr w14:val="tx1"/>
            </w14:solidFill>
          </w14:textFill>
        </w:rPr>
        <w:t>制定</w:t>
      </w:r>
      <w:r>
        <w:rPr>
          <w:rFonts w:hint="eastAsia" w:ascii="仿宋_GB2312" w:hAnsi="宋体" w:eastAsia="仿宋_GB2312" w:cs="宋体"/>
          <w:bCs/>
          <w:color w:val="000000" w:themeColor="text1"/>
          <w:kern w:val="0"/>
          <w:sz w:val="32"/>
          <w:szCs w:val="32"/>
          <w14:textFill>
            <w14:solidFill>
              <w14:schemeClr w14:val="tx1"/>
            </w14:solidFill>
          </w14:textFill>
        </w:rPr>
        <w:t>地方标准5</w:t>
      </w:r>
      <w:r>
        <w:rPr>
          <w:rFonts w:ascii="仿宋_GB2312" w:hAnsi="宋体" w:eastAsia="仿宋_GB2312" w:cs="宋体"/>
          <w:bCs/>
          <w:color w:val="000000" w:themeColor="text1"/>
          <w:kern w:val="0"/>
          <w:sz w:val="32"/>
          <w:szCs w:val="32"/>
          <w14:textFill>
            <w14:solidFill>
              <w14:schemeClr w14:val="tx1"/>
            </w14:solidFill>
          </w14:textFill>
        </w:rPr>
        <w:t>00</w:t>
      </w:r>
      <w:r>
        <w:rPr>
          <w:rFonts w:hint="eastAsia" w:ascii="仿宋_GB2312" w:hAnsi="宋体" w:eastAsia="仿宋_GB2312" w:cs="宋体"/>
          <w:bCs/>
          <w:color w:val="000000" w:themeColor="text1"/>
          <w:kern w:val="0"/>
          <w:sz w:val="32"/>
          <w:szCs w:val="32"/>
          <w14:textFill>
            <w14:solidFill>
              <w14:schemeClr w14:val="tx1"/>
            </w14:solidFill>
          </w14:textFill>
        </w:rPr>
        <w:t>项，培育发展符合市场和创新需求的团体标准100项，企业产品标准施行自我声明公开，形成政府主导制定的标准与市场自主制定的标准协同发展、协调配套、适应我省经济和社会发展需要的标准体系。</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——标准创新体系进一步完善。聚焦国家战略及产业发展前沿，加快战略性新兴产业的核心技术向标准成果转化，形成一批具有自主知识产权的技术标准。培育国家级、省级技术标准创新基地5个。</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标准化效益充分显现。标准应用覆盖面不断扩大，先进制造业、农业农村、现代服务业等领域标准化持续开展，有效促进产业发展。社会管理和公共服务标准化程度显著提高，社会效益逐步体现。建设新的国家级、省级农业标准化示范区6</w:t>
      </w:r>
      <w:r>
        <w:rPr>
          <w:rFonts w:ascii="仿宋_GB2312" w:hAnsi="宋体" w:eastAsia="仿宋_GB2312" w:cs="宋体"/>
          <w:bCs/>
          <w:color w:val="000000" w:themeColor="text1"/>
          <w:kern w:val="0"/>
          <w:sz w:val="32"/>
          <w:szCs w:val="32"/>
          <w14:textFill>
            <w14:solidFill>
              <w14:schemeClr w14:val="tx1"/>
            </w14:solidFill>
          </w14:textFill>
        </w:rPr>
        <w:t>0</w:t>
      </w:r>
      <w:r>
        <w:rPr>
          <w:rFonts w:hint="eastAsia" w:ascii="仿宋_GB2312" w:hAnsi="宋体" w:eastAsia="仿宋_GB2312" w:cs="宋体"/>
          <w:bCs/>
          <w:color w:val="000000" w:themeColor="text1"/>
          <w:kern w:val="0"/>
          <w:sz w:val="32"/>
          <w:szCs w:val="32"/>
          <w14:textFill>
            <w14:solidFill>
              <w14:schemeClr w14:val="tx1"/>
            </w14:solidFill>
          </w14:textFill>
        </w:rPr>
        <w:t>个，工业和企业标准化试点</w:t>
      </w:r>
      <w:r>
        <w:rPr>
          <w:rFonts w:ascii="仿宋_GB2312" w:hAnsi="宋体" w:eastAsia="仿宋_GB2312" w:cs="宋体"/>
          <w:bCs/>
          <w:color w:val="000000" w:themeColor="text1"/>
          <w:kern w:val="0"/>
          <w:sz w:val="32"/>
          <w:szCs w:val="32"/>
          <w14:textFill>
            <w14:solidFill>
              <w14:schemeClr w14:val="tx1"/>
            </w14:solidFill>
          </w14:textFill>
        </w:rPr>
        <w:t>30</w:t>
      </w:r>
      <w:r>
        <w:rPr>
          <w:rFonts w:hint="eastAsia" w:ascii="仿宋_GB2312" w:hAnsi="宋体" w:eastAsia="仿宋_GB2312" w:cs="宋体"/>
          <w:bCs/>
          <w:color w:val="000000" w:themeColor="text1"/>
          <w:kern w:val="0"/>
          <w:sz w:val="32"/>
          <w:szCs w:val="32"/>
          <w14:textFill>
            <w14:solidFill>
              <w14:schemeClr w14:val="tx1"/>
            </w14:solidFill>
          </w14:textFill>
        </w:rPr>
        <w:t>个，服务业标准化试点</w:t>
      </w:r>
      <w:r>
        <w:rPr>
          <w:rFonts w:ascii="仿宋_GB2312" w:hAnsi="宋体" w:eastAsia="仿宋_GB2312" w:cs="宋体"/>
          <w:bCs/>
          <w:color w:val="000000" w:themeColor="text1"/>
          <w:kern w:val="0"/>
          <w:sz w:val="32"/>
          <w:szCs w:val="32"/>
          <w14:textFill>
            <w14:solidFill>
              <w14:schemeClr w14:val="tx1"/>
            </w14:solidFill>
          </w14:textFill>
        </w:rPr>
        <w:t>60</w:t>
      </w:r>
      <w:r>
        <w:rPr>
          <w:rFonts w:hint="eastAsia" w:ascii="仿宋_GB2312" w:hAnsi="宋体" w:eastAsia="仿宋_GB2312" w:cs="宋体"/>
          <w:bCs/>
          <w:color w:val="000000" w:themeColor="text1"/>
          <w:kern w:val="0"/>
          <w:sz w:val="32"/>
          <w:szCs w:val="32"/>
          <w14:textFill>
            <w14:solidFill>
              <w14:schemeClr w14:val="tx1"/>
            </w14:solidFill>
          </w14:textFill>
        </w:rPr>
        <w:t>个，社会管理和公共服务领域标准化试点3</w:t>
      </w:r>
      <w:r>
        <w:rPr>
          <w:rFonts w:ascii="仿宋_GB2312" w:hAnsi="宋体" w:eastAsia="仿宋_GB2312" w:cs="宋体"/>
          <w:bCs/>
          <w:color w:val="000000" w:themeColor="text1"/>
          <w:kern w:val="0"/>
          <w:sz w:val="32"/>
          <w:szCs w:val="32"/>
          <w14:textFill>
            <w14:solidFill>
              <w14:schemeClr w14:val="tx1"/>
            </w14:solidFill>
          </w14:textFill>
        </w:rPr>
        <w:t>0</w:t>
      </w:r>
      <w:r>
        <w:rPr>
          <w:rFonts w:hint="eastAsia" w:ascii="仿宋_GB2312" w:hAnsi="宋体" w:eastAsia="仿宋_GB2312" w:cs="宋体"/>
          <w:bCs/>
          <w:color w:val="000000" w:themeColor="text1"/>
          <w:kern w:val="0"/>
          <w:sz w:val="32"/>
          <w:szCs w:val="32"/>
          <w14:textFill>
            <w14:solidFill>
              <w14:schemeClr w14:val="tx1"/>
            </w14:solidFill>
          </w14:textFill>
        </w:rPr>
        <w:t>个，标准化试点示范辐射带动作用明显。</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——技术支撑更加坚实。新增全国专业标准化技术机构５个、省级专业标准化技术机构1</w:t>
      </w:r>
      <w:r>
        <w:rPr>
          <w:rFonts w:ascii="仿宋_GB2312" w:hAnsi="宋体" w:eastAsia="仿宋_GB2312" w:cs="宋体"/>
          <w:bCs/>
          <w:color w:val="000000" w:themeColor="text1"/>
          <w:kern w:val="0"/>
          <w:sz w:val="32"/>
          <w:szCs w:val="32"/>
          <w14:textFill>
            <w14:solidFill>
              <w14:schemeClr w14:val="tx1"/>
            </w14:solidFill>
          </w14:textFill>
        </w:rPr>
        <w:t>0</w:t>
      </w:r>
      <w:r>
        <w:rPr>
          <w:rFonts w:hint="eastAsia" w:ascii="仿宋_GB2312" w:hAnsi="宋体" w:eastAsia="仿宋_GB2312" w:cs="宋体"/>
          <w:bCs/>
          <w:color w:val="000000" w:themeColor="text1"/>
          <w:kern w:val="0"/>
          <w:sz w:val="32"/>
          <w:szCs w:val="32"/>
          <w14:textFill>
            <w14:solidFill>
              <w14:schemeClr w14:val="tx1"/>
            </w14:solidFill>
          </w14:textFill>
        </w:rPr>
        <w:t>个，培育标准验证检验检测机构5个，形成标准</w:t>
      </w:r>
      <w:r>
        <w:rPr>
          <w:rFonts w:ascii="仿宋_GB2312" w:hAnsi="宋体" w:eastAsia="仿宋_GB2312" w:cs="宋体"/>
          <w:bCs/>
          <w:color w:val="000000" w:themeColor="text1"/>
          <w:kern w:val="0"/>
          <w:sz w:val="32"/>
          <w:szCs w:val="32"/>
          <w14:textFill>
            <w14:solidFill>
              <w14:schemeClr w14:val="tx1"/>
            </w14:solidFill>
          </w14:textFill>
        </w:rPr>
        <w:t>、计量、认可、合格评定</w:t>
      </w:r>
      <w:r>
        <w:rPr>
          <w:rFonts w:hint="eastAsia" w:ascii="仿宋_GB2312" w:hAnsi="宋体" w:eastAsia="仿宋_GB2312" w:cs="宋体"/>
          <w:bCs/>
          <w:color w:val="000000" w:themeColor="text1"/>
          <w:kern w:val="0"/>
          <w:sz w:val="32"/>
          <w:szCs w:val="32"/>
          <w14:textFill>
            <w14:solidFill>
              <w14:schemeClr w14:val="tx1"/>
            </w14:solidFill>
          </w14:textFill>
        </w:rPr>
        <w:t>等</w:t>
      </w:r>
      <w:r>
        <w:rPr>
          <w:rFonts w:ascii="仿宋_GB2312" w:hAnsi="宋体" w:eastAsia="仿宋_GB2312" w:cs="宋体"/>
          <w:bCs/>
          <w:color w:val="000000" w:themeColor="text1"/>
          <w:kern w:val="0"/>
          <w:sz w:val="32"/>
          <w:szCs w:val="32"/>
          <w14:textFill>
            <w14:solidFill>
              <w14:schemeClr w14:val="tx1"/>
            </w14:solidFill>
          </w14:textFill>
        </w:rPr>
        <w:t>国家质量基础设施体系一</w:t>
      </w:r>
      <w:r>
        <w:rPr>
          <w:rFonts w:hint="eastAsia" w:ascii="仿宋_GB2312" w:hAnsi="宋体" w:eastAsia="仿宋_GB2312" w:cs="宋体"/>
          <w:bCs/>
          <w:color w:val="000000" w:themeColor="text1"/>
          <w:kern w:val="0"/>
          <w:sz w:val="32"/>
          <w:szCs w:val="32"/>
          <w14:textFill>
            <w14:solidFill>
              <w14:schemeClr w14:val="tx1"/>
            </w14:solidFill>
          </w14:textFill>
        </w:rPr>
        <w:t>体</w:t>
      </w:r>
      <w:r>
        <w:rPr>
          <w:rFonts w:ascii="仿宋_GB2312" w:hAnsi="宋体" w:eastAsia="仿宋_GB2312" w:cs="宋体"/>
          <w:bCs/>
          <w:color w:val="000000" w:themeColor="text1"/>
          <w:kern w:val="0"/>
          <w:sz w:val="32"/>
          <w:szCs w:val="32"/>
          <w14:textFill>
            <w14:solidFill>
              <w14:schemeClr w14:val="tx1"/>
            </w14:solidFill>
          </w14:textFill>
        </w:rPr>
        <w:t>化运行</w:t>
      </w:r>
      <w:r>
        <w:rPr>
          <w:rFonts w:hint="eastAsia" w:ascii="仿宋_GB2312" w:hAnsi="宋体" w:eastAsia="仿宋_GB2312" w:cs="宋体"/>
          <w:bCs/>
          <w:color w:val="000000" w:themeColor="text1"/>
          <w:kern w:val="0"/>
          <w:sz w:val="32"/>
          <w:szCs w:val="32"/>
          <w14:textFill>
            <w14:solidFill>
              <w14:schemeClr w14:val="tx1"/>
            </w14:solidFill>
          </w14:textFill>
        </w:rPr>
        <w:t>的</w:t>
      </w:r>
      <w:r>
        <w:rPr>
          <w:rFonts w:ascii="仿宋_GB2312" w:hAnsi="宋体" w:eastAsia="仿宋_GB2312" w:cs="宋体"/>
          <w:bCs/>
          <w:color w:val="000000" w:themeColor="text1"/>
          <w:kern w:val="0"/>
          <w:sz w:val="32"/>
          <w:szCs w:val="32"/>
          <w14:textFill>
            <w14:solidFill>
              <w14:schemeClr w14:val="tx1"/>
            </w14:solidFill>
          </w14:textFill>
        </w:rPr>
        <w:t>标准化工作机制</w:t>
      </w:r>
      <w:r>
        <w:rPr>
          <w:rFonts w:hint="eastAsia" w:ascii="仿宋_GB2312" w:hAnsi="宋体" w:eastAsia="仿宋_GB2312" w:cs="宋体"/>
          <w:bCs/>
          <w:color w:val="000000" w:themeColor="text1"/>
          <w:kern w:val="0"/>
          <w:sz w:val="32"/>
          <w:szCs w:val="32"/>
          <w14:textFill>
            <w14:solidFill>
              <w14:schemeClr w14:val="tx1"/>
            </w14:solidFill>
          </w14:textFill>
        </w:rPr>
        <w:t>。</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二、主要任务</w:t>
      </w:r>
    </w:p>
    <w:p>
      <w:pPr>
        <w:widowControl/>
        <w:ind w:firstLine="480" w:firstLineChars="150"/>
        <w:jc w:val="left"/>
        <w:rPr>
          <w:rFonts w:ascii="楷体_GB2312" w:hAnsi="宋体" w:eastAsia="楷体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（一）构建推动高质量发展的新型标准体系。</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1.农业</w:t>
      </w:r>
      <w:r>
        <w:rPr>
          <w:rFonts w:ascii="仿宋_GB2312" w:hAnsi="宋体" w:eastAsia="仿宋_GB2312" w:cs="宋体"/>
          <w:bCs/>
          <w:color w:val="000000" w:themeColor="text1"/>
          <w:kern w:val="0"/>
          <w:sz w:val="32"/>
          <w:szCs w:val="32"/>
          <w14:textFill>
            <w14:solidFill>
              <w14:schemeClr w14:val="tx1"/>
            </w14:solidFill>
          </w14:textFill>
        </w:rPr>
        <w:t>农村标准体系</w:t>
      </w:r>
      <w:r>
        <w:rPr>
          <w:rFonts w:hint="eastAsia" w:ascii="仿宋_GB2312" w:hAnsi="宋体" w:eastAsia="仿宋_GB2312" w:cs="宋体"/>
          <w:bCs/>
          <w:color w:val="000000" w:themeColor="text1"/>
          <w:kern w:val="0"/>
          <w:sz w:val="32"/>
          <w:szCs w:val="32"/>
          <w14:textFill>
            <w14:solidFill>
              <w14:schemeClr w14:val="tx1"/>
            </w14:solidFill>
          </w14:textFill>
        </w:rPr>
        <w:t>。</w:t>
      </w:r>
      <w:r>
        <w:rPr>
          <w:rFonts w:ascii="仿宋_GB2312" w:hAnsi="宋体" w:eastAsia="仿宋_GB2312" w:cs="宋体"/>
          <w:bCs/>
          <w:color w:val="000000" w:themeColor="text1"/>
          <w:kern w:val="0"/>
          <w:sz w:val="32"/>
          <w:szCs w:val="32"/>
          <w14:textFill>
            <w14:solidFill>
              <w14:schemeClr w14:val="tx1"/>
            </w14:solidFill>
          </w14:textFill>
        </w:rPr>
        <w:t>以实施乡村振兴战略为总抓手，</w:t>
      </w:r>
      <w:r>
        <w:rPr>
          <w:rFonts w:hint="eastAsia" w:ascii="仿宋_GB2312" w:hAnsi="宋体" w:eastAsia="仿宋_GB2312" w:cs="宋体"/>
          <w:bCs/>
          <w:color w:val="000000" w:themeColor="text1"/>
          <w:kern w:val="0"/>
          <w:sz w:val="32"/>
          <w:szCs w:val="32"/>
          <w14:textFill>
            <w14:solidFill>
              <w14:schemeClr w14:val="tx1"/>
            </w14:solidFill>
          </w14:textFill>
        </w:rPr>
        <w:t>以农业供给侧结构性改革为主线，用</w:t>
      </w:r>
      <w:r>
        <w:rPr>
          <w:rFonts w:ascii="仿宋_GB2312" w:hAnsi="宋体" w:eastAsia="仿宋_GB2312" w:cs="宋体"/>
          <w:bCs/>
          <w:color w:val="000000" w:themeColor="text1"/>
          <w:kern w:val="0"/>
          <w:sz w:val="32"/>
          <w:szCs w:val="32"/>
          <w14:textFill>
            <w14:solidFill>
              <w14:schemeClr w14:val="tx1"/>
            </w14:solidFill>
          </w14:textFill>
        </w:rPr>
        <w:t>标准化助力我省</w:t>
      </w:r>
      <w:r>
        <w:rPr>
          <w:rFonts w:hint="eastAsia" w:ascii="仿宋_GB2312" w:hAnsi="宋体" w:eastAsia="仿宋_GB2312" w:cs="宋体"/>
          <w:bCs/>
          <w:color w:val="000000" w:themeColor="text1"/>
          <w:kern w:val="0"/>
          <w:sz w:val="32"/>
          <w:szCs w:val="32"/>
          <w14:textFill>
            <w14:solidFill>
              <w14:schemeClr w14:val="tx1"/>
            </w14:solidFill>
          </w14:textFill>
        </w:rPr>
        <w:t>率先</w:t>
      </w:r>
      <w:r>
        <w:rPr>
          <w:rFonts w:ascii="仿宋_GB2312" w:hAnsi="宋体" w:eastAsia="仿宋_GB2312" w:cs="宋体"/>
          <w:bCs/>
          <w:color w:val="000000" w:themeColor="text1"/>
          <w:kern w:val="0"/>
          <w:sz w:val="32"/>
          <w:szCs w:val="32"/>
          <w14:textFill>
            <w14:solidFill>
              <w14:schemeClr w14:val="tx1"/>
            </w14:solidFill>
          </w14:textFill>
        </w:rPr>
        <w:t>实现农业现代化、争当现代农业建设排头兵</w:t>
      </w:r>
      <w:r>
        <w:rPr>
          <w:rFonts w:hint="eastAsia" w:ascii="仿宋_GB2312" w:hAnsi="宋体" w:eastAsia="仿宋_GB2312" w:cs="宋体"/>
          <w:bCs/>
          <w:color w:val="000000" w:themeColor="text1"/>
          <w:kern w:val="0"/>
          <w:sz w:val="32"/>
          <w:szCs w:val="32"/>
          <w14:textFill>
            <w14:solidFill>
              <w14:schemeClr w14:val="tx1"/>
            </w14:solidFill>
          </w14:textFill>
        </w:rPr>
        <w:t>。坚持健全标准体系、提高标准质量、加强标准</w:t>
      </w:r>
      <w:r>
        <w:rPr>
          <w:rFonts w:ascii="仿宋_GB2312" w:hAnsi="宋体" w:eastAsia="仿宋_GB2312" w:cs="宋体"/>
          <w:bCs/>
          <w:color w:val="000000" w:themeColor="text1"/>
          <w:kern w:val="0"/>
          <w:sz w:val="32"/>
          <w:szCs w:val="32"/>
          <w14:textFill>
            <w14:solidFill>
              <w14:schemeClr w14:val="tx1"/>
            </w14:solidFill>
          </w14:textFill>
        </w:rPr>
        <w:t>实施</w:t>
      </w:r>
      <w:r>
        <w:rPr>
          <w:rFonts w:hint="eastAsia" w:ascii="仿宋_GB2312" w:hAnsi="宋体" w:eastAsia="仿宋_GB2312" w:cs="宋体"/>
          <w:bCs/>
          <w:color w:val="000000" w:themeColor="text1"/>
          <w:kern w:val="0"/>
          <w:sz w:val="32"/>
          <w:szCs w:val="32"/>
          <w14:textFill>
            <w14:solidFill>
              <w14:schemeClr w14:val="tx1"/>
            </w14:solidFill>
          </w14:textFill>
        </w:rPr>
        <w:t>、</w:t>
      </w:r>
      <w:r>
        <w:rPr>
          <w:rFonts w:ascii="仿宋_GB2312" w:hAnsi="宋体" w:eastAsia="仿宋_GB2312" w:cs="宋体"/>
          <w:bCs/>
          <w:color w:val="000000" w:themeColor="text1"/>
          <w:kern w:val="0"/>
          <w:sz w:val="32"/>
          <w:szCs w:val="32"/>
          <w14:textFill>
            <w14:solidFill>
              <w14:schemeClr w14:val="tx1"/>
            </w14:solidFill>
          </w14:textFill>
        </w:rPr>
        <w:t>强化标准</w:t>
      </w:r>
      <w:r>
        <w:rPr>
          <w:rFonts w:hint="eastAsia" w:ascii="仿宋_GB2312" w:hAnsi="宋体" w:eastAsia="仿宋_GB2312" w:cs="宋体"/>
          <w:bCs/>
          <w:color w:val="000000" w:themeColor="text1"/>
          <w:kern w:val="0"/>
          <w:sz w:val="32"/>
          <w:szCs w:val="32"/>
          <w14:textFill>
            <w14:solidFill>
              <w14:schemeClr w14:val="tx1"/>
            </w14:solidFill>
          </w14:textFill>
        </w:rPr>
        <w:t>监督</w:t>
      </w:r>
      <w:r>
        <w:rPr>
          <w:rFonts w:ascii="仿宋_GB2312" w:hAnsi="宋体" w:eastAsia="仿宋_GB2312" w:cs="宋体"/>
          <w:bCs/>
          <w:color w:val="000000" w:themeColor="text1"/>
          <w:kern w:val="0"/>
          <w:sz w:val="32"/>
          <w:szCs w:val="32"/>
          <w14:textFill>
            <w14:solidFill>
              <w14:schemeClr w14:val="tx1"/>
            </w14:solidFill>
          </w14:textFill>
        </w:rPr>
        <w:t>全链条管理理念，</w:t>
      </w:r>
      <w:r>
        <w:rPr>
          <w:rFonts w:hint="eastAsia" w:ascii="仿宋_GB2312" w:hAnsi="宋体" w:eastAsia="仿宋_GB2312" w:cs="宋体"/>
          <w:bCs/>
          <w:color w:val="000000" w:themeColor="text1"/>
          <w:kern w:val="0"/>
          <w:sz w:val="32"/>
          <w:szCs w:val="32"/>
          <w14:textFill>
            <w14:solidFill>
              <w14:schemeClr w14:val="tx1"/>
            </w14:solidFill>
          </w14:textFill>
        </w:rPr>
        <w:t>积极发挥政府主导作用，强化公益类政府标准保障作用。注重发挥市场主体作用，鼓励研究制定先进团体标准和企业标准，逐步建立横向覆盖农业农村所有领域、纵向贯通农村一二三产业标准化体系，有效支撑农业全面升级、农村全面进步、农民全面发展。</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——完善</w:t>
      </w:r>
      <w:r>
        <w:rPr>
          <w:rFonts w:ascii="仿宋_GB2312" w:hAnsi="宋体" w:eastAsia="仿宋_GB2312" w:cs="宋体"/>
          <w:bCs/>
          <w:color w:val="000000" w:themeColor="text1"/>
          <w:kern w:val="0"/>
          <w:sz w:val="32"/>
          <w:szCs w:val="32"/>
          <w14:textFill>
            <w14:solidFill>
              <w14:schemeClr w14:val="tx1"/>
            </w14:solidFill>
          </w14:textFill>
        </w:rPr>
        <w:t>种植业标准体系。</w:t>
      </w:r>
      <w:r>
        <w:rPr>
          <w:rFonts w:hint="eastAsia" w:ascii="仿宋_GB2312" w:hAnsi="宋体" w:eastAsia="仿宋_GB2312" w:cs="宋体"/>
          <w:bCs/>
          <w:color w:val="000000" w:themeColor="text1"/>
          <w:kern w:val="0"/>
          <w:sz w:val="32"/>
          <w:szCs w:val="32"/>
          <w14:textFill>
            <w14:solidFill>
              <w14:schemeClr w14:val="tx1"/>
            </w14:solidFill>
          </w14:textFill>
        </w:rPr>
        <w:t>加强以品种为主线的全产业链标准体系建设。以</w:t>
      </w:r>
      <w:r>
        <w:rPr>
          <w:rFonts w:ascii="仿宋_GB2312" w:hAnsi="宋体" w:eastAsia="仿宋_GB2312" w:cs="宋体"/>
          <w:bCs/>
          <w:color w:val="000000" w:themeColor="text1"/>
          <w:kern w:val="0"/>
          <w:sz w:val="32"/>
          <w:szCs w:val="32"/>
          <w14:textFill>
            <w14:solidFill>
              <w14:schemeClr w14:val="tx1"/>
            </w14:solidFill>
          </w14:textFill>
        </w:rPr>
        <w:t>优质、安全、绿色为导向，</w:t>
      </w:r>
      <w:r>
        <w:rPr>
          <w:rFonts w:hint="eastAsia" w:ascii="仿宋_GB2312" w:hAnsi="宋体" w:eastAsia="仿宋_GB2312" w:cs="宋体"/>
          <w:bCs/>
          <w:color w:val="000000" w:themeColor="text1"/>
          <w:kern w:val="0"/>
          <w:sz w:val="32"/>
          <w:szCs w:val="32"/>
          <w14:textFill>
            <w14:solidFill>
              <w14:schemeClr w14:val="tx1"/>
            </w14:solidFill>
          </w14:textFill>
        </w:rPr>
        <w:t>以推进农业供给侧结构性改革为目标，围绕</w:t>
      </w:r>
      <w:r>
        <w:rPr>
          <w:rFonts w:ascii="仿宋_GB2312" w:hAnsi="宋体" w:eastAsia="仿宋_GB2312" w:cs="宋体"/>
          <w:bCs/>
          <w:color w:val="000000" w:themeColor="text1"/>
          <w:kern w:val="0"/>
          <w:sz w:val="32"/>
          <w:szCs w:val="32"/>
          <w14:textFill>
            <w14:solidFill>
              <w14:schemeClr w14:val="tx1"/>
            </w14:solidFill>
          </w14:textFill>
        </w:rPr>
        <w:t>提升农产品质量安全水平，</w:t>
      </w:r>
      <w:r>
        <w:rPr>
          <w:rFonts w:hint="eastAsia" w:ascii="仿宋_GB2312" w:hAnsi="宋体" w:eastAsia="仿宋_GB2312" w:cs="宋体"/>
          <w:bCs/>
          <w:color w:val="000000" w:themeColor="text1"/>
          <w:kern w:val="0"/>
          <w:sz w:val="32"/>
          <w:szCs w:val="32"/>
          <w14:textFill>
            <w14:solidFill>
              <w14:schemeClr w14:val="tx1"/>
            </w14:solidFill>
          </w14:textFill>
        </w:rPr>
        <w:t>以农业投入品质量安全保障、绿色防控、农产品质量分级、农产品流通与农资供应管理评价、电子商务交易产品质量安全追溯、高标准农田建设、农业机械、农用地土壤安全利用、农业气候资源开发利用等领域标准为重点，加强</w:t>
      </w:r>
      <w:r>
        <w:rPr>
          <w:rFonts w:ascii="仿宋_GB2312" w:hAnsi="宋体" w:eastAsia="仿宋_GB2312" w:cs="宋体"/>
          <w:bCs/>
          <w:color w:val="000000" w:themeColor="text1"/>
          <w:kern w:val="0"/>
          <w:sz w:val="32"/>
          <w:szCs w:val="32"/>
          <w14:textFill>
            <w14:solidFill>
              <w14:schemeClr w14:val="tx1"/>
            </w14:solidFill>
          </w14:textFill>
        </w:rPr>
        <w:t>优质、</w:t>
      </w:r>
      <w:r>
        <w:rPr>
          <w:rFonts w:hint="eastAsia" w:ascii="仿宋_GB2312" w:hAnsi="宋体" w:eastAsia="仿宋_GB2312" w:cs="宋体"/>
          <w:bCs/>
          <w:color w:val="000000" w:themeColor="text1"/>
          <w:kern w:val="0"/>
          <w:sz w:val="32"/>
          <w:szCs w:val="32"/>
          <w14:textFill>
            <w14:solidFill>
              <w14:schemeClr w14:val="tx1"/>
            </w14:solidFill>
          </w14:textFill>
        </w:rPr>
        <w:t>特色</w:t>
      </w:r>
      <w:r>
        <w:rPr>
          <w:rFonts w:ascii="仿宋_GB2312" w:hAnsi="宋体" w:eastAsia="仿宋_GB2312" w:cs="宋体"/>
          <w:bCs/>
          <w:color w:val="000000" w:themeColor="text1"/>
          <w:kern w:val="0"/>
          <w:sz w:val="32"/>
          <w:szCs w:val="32"/>
          <w14:textFill>
            <w14:solidFill>
              <w14:schemeClr w14:val="tx1"/>
            </w14:solidFill>
          </w14:textFill>
        </w:rPr>
        <w:t>、绿色农产品</w:t>
      </w:r>
      <w:r>
        <w:rPr>
          <w:rFonts w:hint="eastAsia" w:ascii="仿宋_GB2312" w:hAnsi="宋体" w:eastAsia="仿宋_GB2312" w:cs="宋体"/>
          <w:bCs/>
          <w:color w:val="000000" w:themeColor="text1"/>
          <w:kern w:val="0"/>
          <w:sz w:val="32"/>
          <w:szCs w:val="32"/>
          <w14:textFill>
            <w14:solidFill>
              <w14:schemeClr w14:val="tx1"/>
            </w14:solidFill>
          </w14:textFill>
        </w:rPr>
        <w:t>及其生产</w:t>
      </w:r>
      <w:r>
        <w:rPr>
          <w:rFonts w:ascii="仿宋_GB2312" w:hAnsi="宋体" w:eastAsia="仿宋_GB2312" w:cs="宋体"/>
          <w:bCs/>
          <w:color w:val="000000" w:themeColor="text1"/>
          <w:kern w:val="0"/>
          <w:sz w:val="32"/>
          <w:szCs w:val="32"/>
          <w14:textFill>
            <w14:solidFill>
              <w14:schemeClr w14:val="tx1"/>
            </w14:solidFill>
          </w14:textFill>
        </w:rPr>
        <w:t>标准</w:t>
      </w:r>
      <w:r>
        <w:rPr>
          <w:rFonts w:hint="eastAsia" w:ascii="仿宋_GB2312" w:hAnsi="宋体" w:eastAsia="仿宋_GB2312" w:cs="宋体"/>
          <w:bCs/>
          <w:color w:val="000000" w:themeColor="text1"/>
          <w:kern w:val="0"/>
          <w:sz w:val="32"/>
          <w:szCs w:val="32"/>
          <w14:textFill>
            <w14:solidFill>
              <w14:schemeClr w14:val="tx1"/>
            </w14:solidFill>
          </w14:textFill>
        </w:rPr>
        <w:t>的研制，支持制定一批带动产业升级的优质标准，研发一批引领地方经济发展的特色标准，着力构建全要素、多层次的种植业标准体系。</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——完善养殖业</w:t>
      </w:r>
      <w:r>
        <w:rPr>
          <w:rFonts w:ascii="仿宋_GB2312" w:hAnsi="宋体" w:eastAsia="仿宋_GB2312" w:cs="宋体"/>
          <w:bCs/>
          <w:color w:val="000000" w:themeColor="text1"/>
          <w:kern w:val="0"/>
          <w:sz w:val="32"/>
          <w:szCs w:val="32"/>
          <w14:textFill>
            <w14:solidFill>
              <w14:schemeClr w14:val="tx1"/>
            </w14:solidFill>
          </w14:textFill>
        </w:rPr>
        <w:t>标准体系。</w:t>
      </w:r>
      <w:r>
        <w:rPr>
          <w:rFonts w:hint="eastAsia" w:ascii="仿宋_GB2312" w:hAnsi="宋体" w:eastAsia="仿宋_GB2312" w:cs="宋体"/>
          <w:bCs/>
          <w:color w:val="000000" w:themeColor="text1"/>
          <w:kern w:val="0"/>
          <w:sz w:val="32"/>
          <w:szCs w:val="32"/>
          <w14:textFill>
            <w14:solidFill>
              <w14:schemeClr w14:val="tx1"/>
            </w14:solidFill>
          </w14:textFill>
        </w:rPr>
        <w:t>以建设现代畜牧产业、现代渔业为目标，以支撑畜牧业、渔</w:t>
      </w:r>
      <w:r>
        <w:rPr>
          <w:rFonts w:ascii="仿宋_GB2312" w:hAnsi="宋体" w:eastAsia="仿宋_GB2312" w:cs="宋体"/>
          <w:bCs/>
          <w:color w:val="000000" w:themeColor="text1"/>
          <w:kern w:val="0"/>
          <w:sz w:val="32"/>
          <w:szCs w:val="32"/>
          <w14:textFill>
            <w14:solidFill>
              <w14:schemeClr w14:val="tx1"/>
            </w14:solidFill>
          </w14:textFill>
        </w:rPr>
        <w:t>业</w:t>
      </w:r>
      <w:r>
        <w:rPr>
          <w:rFonts w:hint="eastAsia" w:ascii="仿宋_GB2312" w:hAnsi="宋体" w:eastAsia="仿宋_GB2312" w:cs="宋体"/>
          <w:bCs/>
          <w:color w:val="000000" w:themeColor="text1"/>
          <w:kern w:val="0"/>
          <w:sz w:val="32"/>
          <w:szCs w:val="32"/>
          <w14:textFill>
            <w14:solidFill>
              <w14:schemeClr w14:val="tx1"/>
            </w14:solidFill>
          </w14:textFill>
        </w:rPr>
        <w:t>供给侧改革为方向，围绕生猪产业发展、渔业产业转型</w:t>
      </w:r>
      <w:r>
        <w:rPr>
          <w:rFonts w:ascii="仿宋_GB2312" w:hAnsi="宋体" w:eastAsia="仿宋_GB2312" w:cs="宋体"/>
          <w:bCs/>
          <w:color w:val="000000" w:themeColor="text1"/>
          <w:kern w:val="0"/>
          <w:sz w:val="32"/>
          <w:szCs w:val="32"/>
          <w14:textFill>
            <w14:solidFill>
              <w14:schemeClr w14:val="tx1"/>
            </w14:solidFill>
          </w14:textFill>
        </w:rPr>
        <w:t>升级</w:t>
      </w:r>
      <w:r>
        <w:rPr>
          <w:rFonts w:hint="eastAsia" w:ascii="仿宋_GB2312" w:hAnsi="宋体" w:eastAsia="仿宋_GB2312" w:cs="宋体"/>
          <w:bCs/>
          <w:color w:val="000000" w:themeColor="text1"/>
          <w:kern w:val="0"/>
          <w:sz w:val="32"/>
          <w:szCs w:val="32"/>
          <w14:textFill>
            <w14:solidFill>
              <w14:schemeClr w14:val="tx1"/>
            </w14:solidFill>
          </w14:textFill>
        </w:rPr>
        <w:t>、畜禽资源化利用等政策要求，重点推进无疫区建设管理、渔业</w:t>
      </w:r>
      <w:r>
        <w:rPr>
          <w:rFonts w:ascii="仿宋_GB2312" w:hAnsi="宋体" w:eastAsia="仿宋_GB2312" w:cs="宋体"/>
          <w:bCs/>
          <w:color w:val="000000" w:themeColor="text1"/>
          <w:kern w:val="0"/>
          <w:sz w:val="32"/>
          <w:szCs w:val="32"/>
          <w14:textFill>
            <w14:solidFill>
              <w14:schemeClr w14:val="tx1"/>
            </w14:solidFill>
          </w14:textFill>
        </w:rPr>
        <w:t>生态及产地环境、畜禽（</w:t>
      </w:r>
      <w:r>
        <w:rPr>
          <w:rFonts w:hint="eastAsia" w:ascii="仿宋_GB2312" w:hAnsi="宋体" w:eastAsia="仿宋_GB2312" w:cs="宋体"/>
          <w:bCs/>
          <w:color w:val="000000" w:themeColor="text1"/>
          <w:kern w:val="0"/>
          <w:sz w:val="32"/>
          <w:szCs w:val="32"/>
          <w14:textFill>
            <w14:solidFill>
              <w14:schemeClr w14:val="tx1"/>
            </w14:solidFill>
          </w14:textFill>
        </w:rPr>
        <w:t>水产</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健康养殖、质量安全追溯、畜禽屠宰监管、水产品</w:t>
      </w:r>
      <w:r>
        <w:rPr>
          <w:rFonts w:ascii="仿宋_GB2312" w:hAnsi="宋体" w:eastAsia="仿宋_GB2312" w:cs="宋体"/>
          <w:bCs/>
          <w:color w:val="000000" w:themeColor="text1"/>
          <w:kern w:val="0"/>
          <w:sz w:val="32"/>
          <w:szCs w:val="32"/>
          <w14:textFill>
            <w14:solidFill>
              <w14:schemeClr w14:val="tx1"/>
            </w14:solidFill>
          </w14:textFill>
        </w:rPr>
        <w:t>加工</w:t>
      </w:r>
      <w:r>
        <w:rPr>
          <w:rFonts w:hint="eastAsia" w:ascii="仿宋_GB2312" w:hAnsi="宋体" w:eastAsia="仿宋_GB2312" w:cs="宋体"/>
          <w:bCs/>
          <w:color w:val="000000" w:themeColor="text1"/>
          <w:kern w:val="0"/>
          <w:sz w:val="32"/>
          <w:szCs w:val="32"/>
          <w14:textFill>
            <w14:solidFill>
              <w14:schemeClr w14:val="tx1"/>
            </w14:solidFill>
          </w14:textFill>
        </w:rPr>
        <w:t>、特种畜牧产业等领域标准建设，增加畜禽养殖废弃物资源化利用、粮改饲、现代畜禽（水产）种业、大水面</w:t>
      </w:r>
      <w:r>
        <w:rPr>
          <w:rFonts w:ascii="仿宋_GB2312" w:hAnsi="宋体" w:eastAsia="仿宋_GB2312" w:cs="宋体"/>
          <w:bCs/>
          <w:color w:val="000000" w:themeColor="text1"/>
          <w:kern w:val="0"/>
          <w:sz w:val="32"/>
          <w:szCs w:val="32"/>
          <w14:textFill>
            <w14:solidFill>
              <w14:schemeClr w14:val="tx1"/>
            </w14:solidFill>
          </w14:textFill>
        </w:rPr>
        <w:t>生态增养殖、稻渔综合种养、</w:t>
      </w:r>
      <w:r>
        <w:rPr>
          <w:rFonts w:hint="eastAsia" w:ascii="仿宋_GB2312" w:hAnsi="宋体" w:eastAsia="仿宋_GB2312" w:cs="宋体"/>
          <w:bCs/>
          <w:color w:val="000000" w:themeColor="text1"/>
          <w:kern w:val="0"/>
          <w:sz w:val="32"/>
          <w:szCs w:val="32"/>
          <w14:textFill>
            <w14:solidFill>
              <w14:schemeClr w14:val="tx1"/>
            </w14:solidFill>
          </w14:textFill>
        </w:rPr>
        <w:t>吉林梅花鹿、蜂产业、现代草牧业等产业政策所需配套标准的有效供给，着力构建和完善养殖业标准体系，提高产业发展支撑和服务能力，助推养殖业提质增效升级。</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——完善</w:t>
      </w:r>
      <w:r>
        <w:rPr>
          <w:rFonts w:ascii="仿宋_GB2312" w:hAnsi="宋体" w:eastAsia="仿宋_GB2312" w:cs="宋体"/>
          <w:bCs/>
          <w:color w:val="000000" w:themeColor="text1"/>
          <w:kern w:val="0"/>
          <w:sz w:val="32"/>
          <w:szCs w:val="32"/>
          <w14:textFill>
            <w14:solidFill>
              <w14:schemeClr w14:val="tx1"/>
            </w14:solidFill>
          </w14:textFill>
        </w:rPr>
        <w:t>林</w:t>
      </w:r>
      <w:r>
        <w:rPr>
          <w:rFonts w:hint="eastAsia" w:ascii="仿宋_GB2312" w:hAnsi="宋体" w:eastAsia="仿宋_GB2312" w:cs="宋体"/>
          <w:bCs/>
          <w:color w:val="000000" w:themeColor="text1"/>
          <w:kern w:val="0"/>
          <w:sz w:val="32"/>
          <w:szCs w:val="32"/>
          <w14:textFill>
            <w14:solidFill>
              <w14:schemeClr w14:val="tx1"/>
            </w14:solidFill>
          </w14:textFill>
        </w:rPr>
        <w:t>草</w:t>
      </w:r>
      <w:r>
        <w:rPr>
          <w:rFonts w:ascii="仿宋_GB2312" w:hAnsi="宋体" w:eastAsia="仿宋_GB2312" w:cs="宋体"/>
          <w:bCs/>
          <w:color w:val="000000" w:themeColor="text1"/>
          <w:kern w:val="0"/>
          <w:sz w:val="32"/>
          <w:szCs w:val="32"/>
          <w14:textFill>
            <w14:solidFill>
              <w14:schemeClr w14:val="tx1"/>
            </w14:solidFill>
          </w14:textFill>
        </w:rPr>
        <w:t>标准体系。</w:t>
      </w:r>
      <w:r>
        <w:rPr>
          <w:rFonts w:hint="eastAsia" w:ascii="仿宋_GB2312" w:hAnsi="宋体" w:eastAsia="仿宋_GB2312" w:cs="宋体"/>
          <w:bCs/>
          <w:color w:val="000000" w:themeColor="text1"/>
          <w:kern w:val="0"/>
          <w:sz w:val="32"/>
          <w:szCs w:val="32"/>
          <w14:textFill>
            <w14:solidFill>
              <w14:schemeClr w14:val="tx1"/>
            </w14:solidFill>
          </w14:textFill>
        </w:rPr>
        <w:t>以</w:t>
      </w:r>
      <w:r>
        <w:rPr>
          <w:rFonts w:ascii="仿宋_GB2312" w:hAnsi="宋体" w:eastAsia="仿宋_GB2312" w:cs="宋体"/>
          <w:bCs/>
          <w:color w:val="000000" w:themeColor="text1"/>
          <w:kern w:val="0"/>
          <w:sz w:val="32"/>
          <w:szCs w:val="32"/>
          <w14:textFill>
            <w14:solidFill>
              <w14:schemeClr w14:val="tx1"/>
            </w14:solidFill>
          </w14:textFill>
        </w:rPr>
        <w:t>加快林业</w:t>
      </w:r>
      <w:r>
        <w:rPr>
          <w:rFonts w:hint="eastAsia" w:ascii="仿宋_GB2312" w:hAnsi="宋体" w:eastAsia="仿宋_GB2312" w:cs="宋体"/>
          <w:bCs/>
          <w:color w:val="000000" w:themeColor="text1"/>
          <w:kern w:val="0"/>
          <w:sz w:val="32"/>
          <w:szCs w:val="32"/>
          <w14:textFill>
            <w14:solidFill>
              <w14:schemeClr w14:val="tx1"/>
            </w14:solidFill>
          </w14:textFill>
        </w:rPr>
        <w:t>生态</w:t>
      </w:r>
      <w:r>
        <w:rPr>
          <w:rFonts w:ascii="仿宋_GB2312" w:hAnsi="宋体" w:eastAsia="仿宋_GB2312" w:cs="宋体"/>
          <w:bCs/>
          <w:color w:val="000000" w:themeColor="text1"/>
          <w:kern w:val="0"/>
          <w:sz w:val="32"/>
          <w:szCs w:val="32"/>
          <w14:textFill>
            <w14:solidFill>
              <w14:schemeClr w14:val="tx1"/>
            </w14:solidFill>
          </w14:textFill>
        </w:rPr>
        <w:t>建设、推进林业产业转型升级为目标，制修订生态修复</w:t>
      </w:r>
      <w:r>
        <w:rPr>
          <w:rFonts w:hint="eastAsia" w:ascii="仿宋_GB2312" w:hAnsi="宋体" w:eastAsia="仿宋_GB2312" w:cs="宋体"/>
          <w:bCs/>
          <w:color w:val="000000" w:themeColor="text1"/>
          <w:kern w:val="0"/>
          <w:sz w:val="32"/>
          <w:szCs w:val="32"/>
          <w14:textFill>
            <w14:solidFill>
              <w14:schemeClr w14:val="tx1"/>
            </w14:solidFill>
          </w14:textFill>
        </w:rPr>
        <w:t>、林</w:t>
      </w:r>
      <w:r>
        <w:rPr>
          <w:rFonts w:ascii="仿宋_GB2312" w:hAnsi="宋体" w:eastAsia="仿宋_GB2312" w:cs="宋体"/>
          <w:bCs/>
          <w:color w:val="000000" w:themeColor="text1"/>
          <w:kern w:val="0"/>
          <w:sz w:val="32"/>
          <w:szCs w:val="32"/>
          <w14:textFill>
            <w14:solidFill>
              <w14:schemeClr w14:val="tx1"/>
            </w14:solidFill>
          </w14:textFill>
        </w:rPr>
        <w:t>木种苗、</w:t>
      </w:r>
      <w:r>
        <w:rPr>
          <w:rFonts w:hint="eastAsia" w:ascii="仿宋_GB2312" w:hAnsi="宋体" w:eastAsia="仿宋_GB2312" w:cs="宋体"/>
          <w:bCs/>
          <w:color w:val="000000" w:themeColor="text1"/>
          <w:kern w:val="0"/>
          <w:sz w:val="32"/>
          <w:szCs w:val="32"/>
          <w14:textFill>
            <w14:solidFill>
              <w14:schemeClr w14:val="tx1"/>
            </w14:solidFill>
          </w14:textFill>
        </w:rPr>
        <w:t>林下</w:t>
      </w:r>
      <w:r>
        <w:rPr>
          <w:rFonts w:ascii="仿宋_GB2312" w:hAnsi="宋体" w:eastAsia="仿宋_GB2312" w:cs="宋体"/>
          <w:bCs/>
          <w:color w:val="000000" w:themeColor="text1"/>
          <w:kern w:val="0"/>
          <w:sz w:val="32"/>
          <w:szCs w:val="32"/>
          <w14:textFill>
            <w14:solidFill>
              <w14:schemeClr w14:val="tx1"/>
            </w14:solidFill>
          </w14:textFill>
        </w:rPr>
        <w:t>经济和森林康养等领域标准。</w:t>
      </w:r>
      <w:r>
        <w:rPr>
          <w:rFonts w:hint="eastAsia" w:ascii="仿宋_GB2312" w:hAnsi="宋体" w:eastAsia="仿宋_GB2312" w:cs="宋体"/>
          <w:bCs/>
          <w:color w:val="000000" w:themeColor="text1"/>
          <w:kern w:val="0"/>
          <w:sz w:val="32"/>
          <w:szCs w:val="32"/>
          <w14:textFill>
            <w14:solidFill>
              <w14:schemeClr w14:val="tx1"/>
            </w14:solidFill>
          </w14:textFill>
        </w:rPr>
        <w:t>重点</w:t>
      </w:r>
      <w:r>
        <w:rPr>
          <w:rFonts w:ascii="仿宋_GB2312" w:hAnsi="宋体" w:eastAsia="仿宋_GB2312" w:cs="宋体"/>
          <w:bCs/>
          <w:color w:val="000000" w:themeColor="text1"/>
          <w:kern w:val="0"/>
          <w:sz w:val="32"/>
          <w:szCs w:val="32"/>
          <w14:textFill>
            <w14:solidFill>
              <w14:schemeClr w14:val="tx1"/>
            </w14:solidFill>
          </w14:textFill>
        </w:rPr>
        <w:t>研制森林用材林、经营模式规范、抚育效益评价</w:t>
      </w:r>
      <w:r>
        <w:rPr>
          <w:rFonts w:hint="eastAsia" w:ascii="仿宋_GB2312" w:hAnsi="宋体" w:eastAsia="仿宋_GB2312" w:cs="宋体"/>
          <w:bCs/>
          <w:color w:val="000000" w:themeColor="text1"/>
          <w:kern w:val="0"/>
          <w:sz w:val="32"/>
          <w:szCs w:val="32"/>
          <w14:textFill>
            <w14:solidFill>
              <w14:schemeClr w14:val="tx1"/>
            </w14:solidFill>
          </w14:textFill>
        </w:rPr>
        <w:t>、</w:t>
      </w:r>
      <w:r>
        <w:rPr>
          <w:rFonts w:ascii="仿宋_GB2312" w:hAnsi="宋体" w:eastAsia="仿宋_GB2312" w:cs="宋体"/>
          <w:bCs/>
          <w:color w:val="000000" w:themeColor="text1"/>
          <w:kern w:val="0"/>
          <w:sz w:val="32"/>
          <w:szCs w:val="32"/>
          <w14:textFill>
            <w14:solidFill>
              <w14:schemeClr w14:val="tx1"/>
            </w14:solidFill>
          </w14:textFill>
        </w:rPr>
        <w:t>林地质量评价、林地保护利用、经济林评价、速生丰产林评价、林产品质量安全、资源综合利用等重要标准。</w:t>
      </w:r>
      <w:r>
        <w:rPr>
          <w:rFonts w:hint="eastAsia" w:ascii="仿宋_GB2312" w:hAnsi="宋体" w:eastAsia="仿宋_GB2312" w:cs="宋体"/>
          <w:bCs/>
          <w:color w:val="000000" w:themeColor="text1"/>
          <w:kern w:val="0"/>
          <w:sz w:val="32"/>
          <w:szCs w:val="32"/>
          <w14:textFill>
            <w14:solidFill>
              <w14:schemeClr w14:val="tx1"/>
            </w14:solidFill>
          </w14:textFill>
        </w:rPr>
        <w:t>建立</w:t>
      </w:r>
      <w:r>
        <w:rPr>
          <w:rFonts w:ascii="仿宋_GB2312" w:hAnsi="宋体" w:eastAsia="仿宋_GB2312" w:cs="宋体"/>
          <w:bCs/>
          <w:color w:val="000000" w:themeColor="text1"/>
          <w:kern w:val="0"/>
          <w:sz w:val="32"/>
          <w:szCs w:val="32"/>
          <w14:textFill>
            <w14:solidFill>
              <w14:schemeClr w14:val="tx1"/>
            </w14:solidFill>
          </w14:textFill>
        </w:rPr>
        <w:t>政府公益类标准和企业标准、团体标准衔接互补，符合国际国内市场要求的林</w:t>
      </w:r>
      <w:r>
        <w:rPr>
          <w:rFonts w:hint="eastAsia" w:ascii="仿宋_GB2312" w:hAnsi="宋体" w:eastAsia="仿宋_GB2312" w:cs="宋体"/>
          <w:bCs/>
          <w:color w:val="000000" w:themeColor="text1"/>
          <w:kern w:val="0"/>
          <w:sz w:val="32"/>
          <w:szCs w:val="32"/>
          <w14:textFill>
            <w14:solidFill>
              <w14:schemeClr w14:val="tx1"/>
            </w14:solidFill>
          </w14:textFill>
        </w:rPr>
        <w:t>草业地方</w:t>
      </w:r>
      <w:r>
        <w:rPr>
          <w:rFonts w:ascii="仿宋_GB2312" w:hAnsi="宋体" w:eastAsia="仿宋_GB2312" w:cs="宋体"/>
          <w:bCs/>
          <w:color w:val="000000" w:themeColor="text1"/>
          <w:kern w:val="0"/>
          <w:sz w:val="32"/>
          <w:szCs w:val="32"/>
          <w14:textFill>
            <w14:solidFill>
              <w14:schemeClr w14:val="tx1"/>
            </w14:solidFill>
          </w14:textFill>
        </w:rPr>
        <w:t>标准体系。</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——建立健全农业</w:t>
      </w:r>
      <w:r>
        <w:rPr>
          <w:rFonts w:ascii="仿宋_GB2312" w:hAnsi="宋体" w:eastAsia="仿宋_GB2312" w:cs="宋体"/>
          <w:bCs/>
          <w:color w:val="000000" w:themeColor="text1"/>
          <w:kern w:val="0"/>
          <w:sz w:val="32"/>
          <w:szCs w:val="32"/>
          <w14:textFill>
            <w14:solidFill>
              <w14:schemeClr w14:val="tx1"/>
            </w14:solidFill>
          </w14:textFill>
        </w:rPr>
        <w:t>农村水利标准体系。以生态水利为发展方向，积极探索和建立生态防护技术标准体系，规范水利工程中生态材料研发应用、生态渠道衬砌以及生态水工建筑物的设计等。完善墒情自动监测、旱情分析、水系连通、水源战略储备工程等配套标准。强化农业用水效率标准体系建设，发挥用水定额</w:t>
      </w:r>
      <w:r>
        <w:rPr>
          <w:rFonts w:hint="eastAsia" w:ascii="仿宋_GB2312" w:hAnsi="宋体" w:eastAsia="仿宋_GB2312" w:cs="宋体"/>
          <w:bCs/>
          <w:color w:val="000000" w:themeColor="text1"/>
          <w:kern w:val="0"/>
          <w:sz w:val="32"/>
          <w:szCs w:val="32"/>
          <w14:textFill>
            <w14:solidFill>
              <w14:schemeClr w14:val="tx1"/>
            </w14:solidFill>
          </w14:textFill>
        </w:rPr>
        <w:t>在</w:t>
      </w:r>
      <w:r>
        <w:rPr>
          <w:rFonts w:ascii="仿宋_GB2312" w:hAnsi="宋体" w:eastAsia="仿宋_GB2312" w:cs="宋体"/>
          <w:bCs/>
          <w:color w:val="000000" w:themeColor="text1"/>
          <w:kern w:val="0"/>
          <w:sz w:val="32"/>
          <w:szCs w:val="32"/>
          <w14:textFill>
            <w14:solidFill>
              <w14:schemeClr w14:val="tx1"/>
            </w14:solidFill>
          </w14:textFill>
        </w:rPr>
        <w:t>强度控制上的约束和引导作用。积极鼓励和支持智慧水利建设，科学制定墒情自动化、水肥一体精准化等数字化水利运管标准体系。加大黑土地保护力度，以建立吉林省水土保持率为方向，积极推动技术研发、体系建设、监测模式等区域生态建设标准完善，为保护黑土地资源</w:t>
      </w:r>
      <w:r>
        <w:rPr>
          <w:rFonts w:hint="eastAsia" w:ascii="仿宋_GB2312" w:hAnsi="宋体" w:eastAsia="仿宋_GB2312" w:cs="宋体"/>
          <w:bCs/>
          <w:color w:val="000000" w:themeColor="text1"/>
          <w:kern w:val="0"/>
          <w:sz w:val="32"/>
          <w:szCs w:val="32"/>
          <w14:textFill>
            <w14:solidFill>
              <w14:schemeClr w14:val="tx1"/>
            </w14:solidFill>
          </w14:textFill>
        </w:rPr>
        <w:t>、</w:t>
      </w:r>
      <w:r>
        <w:rPr>
          <w:rFonts w:ascii="仿宋_GB2312" w:hAnsi="宋体" w:eastAsia="仿宋_GB2312" w:cs="宋体"/>
          <w:bCs/>
          <w:color w:val="000000" w:themeColor="text1"/>
          <w:kern w:val="0"/>
          <w:sz w:val="32"/>
          <w:szCs w:val="32"/>
          <w14:textFill>
            <w14:solidFill>
              <w14:schemeClr w14:val="tx1"/>
            </w14:solidFill>
          </w14:textFill>
        </w:rPr>
        <w:t>维护生态环境提供重要支撑。</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——完善</w:t>
      </w:r>
      <w:r>
        <w:rPr>
          <w:rFonts w:ascii="仿宋_GB2312" w:hAnsi="宋体" w:eastAsia="仿宋_GB2312" w:cs="宋体"/>
          <w:bCs/>
          <w:color w:val="000000" w:themeColor="text1"/>
          <w:kern w:val="0"/>
          <w:sz w:val="32"/>
          <w:szCs w:val="32"/>
          <w14:textFill>
            <w14:solidFill>
              <w14:schemeClr w14:val="tx1"/>
            </w14:solidFill>
          </w14:textFill>
        </w:rPr>
        <w:t>粮食质量标准体系</w:t>
      </w:r>
      <w:r>
        <w:rPr>
          <w:rFonts w:hint="eastAsia" w:ascii="仿宋_GB2312" w:hAnsi="宋体" w:eastAsia="仿宋_GB2312" w:cs="宋体"/>
          <w:bCs/>
          <w:color w:val="000000" w:themeColor="text1"/>
          <w:kern w:val="0"/>
          <w:sz w:val="32"/>
          <w:szCs w:val="32"/>
          <w14:textFill>
            <w14:solidFill>
              <w14:schemeClr w14:val="tx1"/>
            </w14:solidFill>
          </w14:textFill>
        </w:rPr>
        <w:t>。制定和实施粮油产品质量、收购、储运、加工、检测等领域标准，研制粮食储备应急物资管理保障服务、重点粮食产品、粮油质量安全控制、仪器化检验、现代仓储技术、仓储流通、节粮减损、粮油副产品综合利用、粮油加工机械等标准。</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——建立健全农村基础设施建设和公共服务建设标准体系。</w:t>
      </w:r>
      <w:r>
        <w:rPr>
          <w:rFonts w:ascii="仿宋_GB2312" w:hAnsi="宋体" w:eastAsia="仿宋_GB2312" w:cs="宋体"/>
          <w:bCs/>
          <w:color w:val="000000" w:themeColor="text1"/>
          <w:kern w:val="0"/>
          <w:sz w:val="32"/>
          <w:szCs w:val="32"/>
          <w14:textFill>
            <w14:solidFill>
              <w14:schemeClr w14:val="tx1"/>
            </w14:solidFill>
          </w14:textFill>
        </w:rPr>
        <w:t>以</w:t>
      </w:r>
      <w:r>
        <w:rPr>
          <w:rFonts w:hint="eastAsia" w:ascii="仿宋_GB2312" w:hAnsi="宋体" w:eastAsia="仿宋_GB2312" w:cs="宋体"/>
          <w:bCs/>
          <w:color w:val="000000" w:themeColor="text1"/>
          <w:kern w:val="0"/>
          <w:sz w:val="32"/>
          <w:szCs w:val="32"/>
          <w14:textFill>
            <w14:solidFill>
              <w14:schemeClr w14:val="tx1"/>
            </w14:solidFill>
          </w14:textFill>
        </w:rPr>
        <w:t>探索开展农村设施建设标准化和农村民生领域标准化工作为</w:t>
      </w:r>
      <w:r>
        <w:rPr>
          <w:rFonts w:ascii="仿宋_GB2312" w:hAnsi="宋体" w:eastAsia="仿宋_GB2312" w:cs="宋体"/>
          <w:bCs/>
          <w:color w:val="000000" w:themeColor="text1"/>
          <w:kern w:val="0"/>
          <w:sz w:val="32"/>
          <w:szCs w:val="32"/>
          <w14:textFill>
            <w14:solidFill>
              <w14:schemeClr w14:val="tx1"/>
            </w14:solidFill>
          </w14:textFill>
        </w:rPr>
        <w:t>目标</w:t>
      </w:r>
      <w:r>
        <w:rPr>
          <w:rFonts w:hint="eastAsia" w:ascii="仿宋_GB2312" w:hAnsi="宋体" w:eastAsia="仿宋_GB2312" w:cs="宋体"/>
          <w:bCs/>
          <w:color w:val="000000" w:themeColor="text1"/>
          <w:kern w:val="0"/>
          <w:sz w:val="32"/>
          <w:szCs w:val="32"/>
          <w14:textFill>
            <w14:solidFill>
              <w14:schemeClr w14:val="tx1"/>
            </w14:solidFill>
          </w14:textFill>
        </w:rPr>
        <w:t>，以农村</w:t>
      </w:r>
      <w:r>
        <w:rPr>
          <w:rFonts w:ascii="仿宋_GB2312" w:hAnsi="宋体" w:eastAsia="仿宋_GB2312" w:cs="宋体"/>
          <w:bCs/>
          <w:color w:val="000000" w:themeColor="text1"/>
          <w:kern w:val="0"/>
          <w:sz w:val="32"/>
          <w:szCs w:val="32"/>
          <w14:textFill>
            <w14:solidFill>
              <w14:schemeClr w14:val="tx1"/>
            </w14:solidFill>
          </w14:textFill>
        </w:rPr>
        <w:t>人居环境改善、</w:t>
      </w:r>
      <w:r>
        <w:rPr>
          <w:rFonts w:hint="eastAsia" w:ascii="仿宋_GB2312" w:hAnsi="宋体" w:eastAsia="仿宋_GB2312" w:cs="宋体"/>
          <w:bCs/>
          <w:color w:val="000000" w:themeColor="text1"/>
          <w:kern w:val="0"/>
          <w:sz w:val="32"/>
          <w:szCs w:val="32"/>
          <w14:textFill>
            <w14:solidFill>
              <w14:schemeClr w14:val="tx1"/>
            </w14:solidFill>
          </w14:textFill>
        </w:rPr>
        <w:t>农村环境监测与评价、村容村貌质量提升、农村</w:t>
      </w:r>
      <w:r>
        <w:rPr>
          <w:rFonts w:ascii="仿宋_GB2312" w:hAnsi="宋体" w:eastAsia="仿宋_GB2312" w:cs="宋体"/>
          <w:bCs/>
          <w:color w:val="000000" w:themeColor="text1"/>
          <w:kern w:val="0"/>
          <w:sz w:val="32"/>
          <w:szCs w:val="32"/>
          <w14:textFill>
            <w14:solidFill>
              <w14:schemeClr w14:val="tx1"/>
            </w14:solidFill>
          </w14:textFill>
        </w:rPr>
        <w:t>户厕建设和改造、</w:t>
      </w:r>
      <w:r>
        <w:rPr>
          <w:rFonts w:hint="eastAsia" w:ascii="仿宋_GB2312" w:hAnsi="宋体" w:eastAsia="仿宋_GB2312" w:cs="宋体"/>
          <w:bCs/>
          <w:color w:val="000000" w:themeColor="text1"/>
          <w:kern w:val="0"/>
          <w:sz w:val="32"/>
          <w:szCs w:val="32"/>
          <w14:textFill>
            <w14:solidFill>
              <w14:schemeClr w14:val="tx1"/>
            </w14:solidFill>
          </w14:textFill>
        </w:rPr>
        <w:t>农房建设和改造、道路建设、水电绿色改造、饮水安全巩固提升、垃圾处理、污水处理等为重点，系统制定农村基础设施建设、公共服务设施建设标准，提高</w:t>
      </w:r>
      <w:r>
        <w:rPr>
          <w:rFonts w:ascii="仿宋_GB2312" w:hAnsi="宋体" w:eastAsia="仿宋_GB2312" w:cs="宋体"/>
          <w:bCs/>
          <w:color w:val="000000" w:themeColor="text1"/>
          <w:kern w:val="0"/>
          <w:sz w:val="32"/>
          <w:szCs w:val="32"/>
          <w14:textFill>
            <w14:solidFill>
              <w14:schemeClr w14:val="tx1"/>
            </w14:solidFill>
          </w14:textFill>
        </w:rPr>
        <w:t>美丽乡村建设水平</w:t>
      </w:r>
      <w:r>
        <w:rPr>
          <w:rFonts w:hint="eastAsia" w:ascii="仿宋_GB2312" w:hAnsi="宋体" w:eastAsia="仿宋_GB2312" w:cs="宋体"/>
          <w:bCs/>
          <w:color w:val="000000" w:themeColor="text1"/>
          <w:kern w:val="0"/>
          <w:sz w:val="32"/>
          <w:szCs w:val="32"/>
          <w14:textFill>
            <w14:solidFill>
              <w14:schemeClr w14:val="tx1"/>
            </w14:solidFill>
          </w14:textFill>
        </w:rPr>
        <w:t>。</w:t>
      </w:r>
    </w:p>
    <w:p>
      <w:pPr>
        <w:widowControl/>
        <w:spacing w:line="600" w:lineRule="exact"/>
        <w:ind w:firstLine="645"/>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建立健全乡村治理标准体系。开展村级事务公开、村级议事协商、农村公共法律服务等农村社会治理领域标准研制。围绕警务、消防、安全生产等重点，开展农村治安防控领域标准制修订工作。以就业服务、学前教育、公共卫生、医疗设施建设、养老、防灾减灾等为重点，开展农村基本公共服务领域标准制修订工作。</w:t>
      </w:r>
    </w:p>
    <w:tbl>
      <w:tblPr>
        <w:tblStyle w:val="4"/>
        <w:tblW w:w="82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975"/>
        <w:gridCol w:w="5039"/>
        <w:gridCol w:w="12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5" w:hRule="atLeast"/>
          <w:jc w:val="center"/>
        </w:trPr>
        <w:tc>
          <w:tcPr>
            <w:tcW w:w="8286" w:type="dxa"/>
            <w:gridSpan w:val="3"/>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bookmarkStart w:id="0" w:name="OLE_LINK1"/>
            <w:r>
              <w:rPr>
                <w:rFonts w:hint="eastAsia" w:ascii="Calibri" w:hAnsi="Calibri" w:eastAsia="宋体" w:cs="宋体"/>
                <w:color w:val="000000" w:themeColor="text1"/>
                <w:kern w:val="0"/>
                <w:szCs w:val="21"/>
                <w14:textFill>
                  <w14:solidFill>
                    <w14:schemeClr w14:val="tx1"/>
                  </w14:solidFill>
                </w14:textFill>
              </w:rPr>
              <w:t>专栏1 农业农村领域</w:t>
            </w:r>
            <w:r>
              <w:rPr>
                <w:rFonts w:ascii="Calibri" w:hAnsi="Calibri" w:eastAsia="宋体" w:cs="宋体"/>
                <w:color w:val="000000" w:themeColor="text1"/>
                <w:kern w:val="0"/>
                <w:szCs w:val="21"/>
                <w14:textFill>
                  <w14:solidFill>
                    <w14:schemeClr w14:val="tx1"/>
                  </w14:solidFill>
                </w14:textFill>
              </w:rPr>
              <w:t>重要</w:t>
            </w:r>
            <w:r>
              <w:rPr>
                <w:rFonts w:hint="eastAsia" w:ascii="Calibri" w:hAnsi="Calibri" w:eastAsia="宋体" w:cs="宋体"/>
                <w:color w:val="000000" w:themeColor="text1"/>
                <w:kern w:val="0"/>
                <w:szCs w:val="21"/>
                <w14:textFill>
                  <w14:solidFill>
                    <w14:schemeClr w14:val="tx1"/>
                  </w14:solidFill>
                </w14:textFill>
              </w:rPr>
              <w:t>标准</w:t>
            </w:r>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5" w:hRule="atLeast"/>
          <w:jc w:val="center"/>
        </w:trPr>
        <w:tc>
          <w:tcPr>
            <w:tcW w:w="1975" w:type="dxa"/>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重点</w:t>
            </w:r>
            <w:r>
              <w:rPr>
                <w:rFonts w:ascii="Calibri" w:hAnsi="Calibri" w:eastAsia="宋体" w:cs="宋体"/>
                <w:color w:val="000000" w:themeColor="text1"/>
                <w:kern w:val="0"/>
                <w:szCs w:val="21"/>
                <w14:textFill>
                  <w14:solidFill>
                    <w14:schemeClr w14:val="tx1"/>
                  </w14:solidFill>
                </w14:textFill>
              </w:rPr>
              <w:t>领域</w:t>
            </w:r>
          </w:p>
        </w:tc>
        <w:tc>
          <w:tcPr>
            <w:tcW w:w="5039" w:type="dxa"/>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c>
          <w:tcPr>
            <w:tcW w:w="1272" w:type="dxa"/>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责任部门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50" w:hRule="atLeast"/>
          <w:jc w:val="center"/>
        </w:trPr>
        <w:tc>
          <w:tcPr>
            <w:tcW w:w="1975" w:type="dxa"/>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0</w:t>
            </w:r>
            <w:r>
              <w:rPr>
                <w:rFonts w:ascii="Calibri" w:hAnsi="Calibri" w:eastAsia="宋体" w:cs="宋体"/>
                <w:color w:val="000000" w:themeColor="text1"/>
                <w:kern w:val="0"/>
                <w:szCs w:val="21"/>
                <w14:textFill>
                  <w14:solidFill>
                    <w14:schemeClr w14:val="tx1"/>
                  </w14:solidFill>
                </w14:textFill>
              </w:rPr>
              <w:t>1</w:t>
            </w:r>
            <w:r>
              <w:rPr>
                <w:rFonts w:hint="eastAsia" w:ascii="Calibri" w:hAnsi="Calibri" w:eastAsia="宋体" w:cs="宋体"/>
                <w:color w:val="000000" w:themeColor="text1"/>
                <w:kern w:val="0"/>
                <w:szCs w:val="21"/>
                <w14:textFill>
                  <w14:solidFill>
                    <w14:schemeClr w14:val="tx1"/>
                  </w14:solidFill>
                </w14:textFill>
              </w:rPr>
              <w:t>种植业</w:t>
            </w:r>
          </w:p>
        </w:tc>
        <w:tc>
          <w:tcPr>
            <w:tcW w:w="5039"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农业投入品质量安全保障、绿色防控、农产品质量分级、农产品流通与农资供应管理评价、电子商务交易产品质量安全追溯、高标准农田建设、农业机械、农用地土壤安全利用、农业气候资源开发利用等领域国家、行业、地方和团体标准。在中药材等特色农产品领域，</w:t>
            </w:r>
            <w:r>
              <w:rPr>
                <w:rFonts w:ascii="Calibri" w:hAnsi="Calibri" w:eastAsia="宋体" w:cs="宋体"/>
                <w:color w:val="000000" w:themeColor="text1"/>
                <w:kern w:val="0"/>
                <w:szCs w:val="21"/>
                <w14:textFill>
                  <w14:solidFill>
                    <w14:schemeClr w14:val="tx1"/>
                  </w14:solidFill>
                </w14:textFill>
              </w:rPr>
              <w:t>争取</w:t>
            </w:r>
            <w:r>
              <w:rPr>
                <w:rFonts w:hint="eastAsia" w:ascii="Calibri" w:hAnsi="Calibri" w:eastAsia="宋体" w:cs="宋体"/>
                <w:color w:val="000000" w:themeColor="text1"/>
                <w:kern w:val="0"/>
                <w:szCs w:val="21"/>
                <w14:textFill>
                  <w14:solidFill>
                    <w14:schemeClr w14:val="tx1"/>
                  </w14:solidFill>
                </w14:textFill>
              </w:rPr>
              <w:t>主导或参与国际标准制修订。</w:t>
            </w:r>
          </w:p>
        </w:tc>
        <w:tc>
          <w:tcPr>
            <w:tcW w:w="1272"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省农业农村厅等有关部门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24" w:hRule="atLeast"/>
          <w:jc w:val="center"/>
        </w:trPr>
        <w:tc>
          <w:tcPr>
            <w:tcW w:w="1975" w:type="dxa"/>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02</w:t>
            </w:r>
            <w:r>
              <w:rPr>
                <w:rFonts w:ascii="Calibri" w:hAnsi="Calibri" w:eastAsia="宋体" w:cs="宋体"/>
                <w:color w:val="000000" w:themeColor="text1"/>
                <w:kern w:val="0"/>
                <w:szCs w:val="21"/>
                <w14:textFill>
                  <w14:solidFill>
                    <w14:schemeClr w14:val="tx1"/>
                  </w14:solidFill>
                </w14:textFill>
              </w:rPr>
              <w:t>林</w:t>
            </w:r>
            <w:r>
              <w:rPr>
                <w:rFonts w:hint="eastAsia" w:ascii="Calibri" w:hAnsi="Calibri" w:eastAsia="宋体" w:cs="宋体"/>
                <w:color w:val="000000" w:themeColor="text1"/>
                <w:kern w:val="0"/>
                <w:szCs w:val="21"/>
                <w14:textFill>
                  <w14:solidFill>
                    <w14:schemeClr w14:val="tx1"/>
                  </w14:solidFill>
                </w14:textFill>
              </w:rPr>
              <w:t>草</w:t>
            </w:r>
            <w:r>
              <w:rPr>
                <w:rFonts w:ascii="Calibri" w:hAnsi="Calibri" w:eastAsia="宋体" w:cs="宋体"/>
                <w:color w:val="000000" w:themeColor="text1"/>
                <w:kern w:val="0"/>
                <w:szCs w:val="21"/>
                <w14:textFill>
                  <w14:solidFill>
                    <w14:schemeClr w14:val="tx1"/>
                  </w14:solidFill>
                </w14:textFill>
              </w:rPr>
              <w:t>业</w:t>
            </w:r>
          </w:p>
        </w:tc>
        <w:tc>
          <w:tcPr>
            <w:tcW w:w="5039"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ascii="Calibri" w:hAnsi="Calibri" w:eastAsia="宋体" w:cs="宋体"/>
                <w:color w:val="000000" w:themeColor="text1"/>
                <w:kern w:val="0"/>
                <w:szCs w:val="21"/>
                <w14:textFill>
                  <w14:solidFill>
                    <w14:schemeClr w14:val="tx1"/>
                  </w14:solidFill>
                </w14:textFill>
              </w:rPr>
              <w:t>生态修复</w:t>
            </w:r>
            <w:r>
              <w:rPr>
                <w:rFonts w:hint="eastAsia" w:ascii="Calibri" w:hAnsi="Calibri" w:eastAsia="宋体" w:cs="宋体"/>
                <w:color w:val="000000" w:themeColor="text1"/>
                <w:kern w:val="0"/>
                <w:szCs w:val="21"/>
                <w14:textFill>
                  <w14:solidFill>
                    <w14:schemeClr w14:val="tx1"/>
                  </w14:solidFill>
                </w14:textFill>
              </w:rPr>
              <w:t>、林</w:t>
            </w:r>
            <w:r>
              <w:rPr>
                <w:rFonts w:ascii="Calibri" w:hAnsi="Calibri" w:eastAsia="宋体" w:cs="宋体"/>
                <w:color w:val="000000" w:themeColor="text1"/>
                <w:kern w:val="0"/>
                <w:szCs w:val="21"/>
                <w14:textFill>
                  <w14:solidFill>
                    <w14:schemeClr w14:val="tx1"/>
                  </w14:solidFill>
                </w14:textFill>
              </w:rPr>
              <w:t>木种苗、</w:t>
            </w:r>
            <w:r>
              <w:rPr>
                <w:rFonts w:hint="eastAsia" w:ascii="Calibri" w:hAnsi="Calibri" w:eastAsia="宋体" w:cs="宋体"/>
                <w:color w:val="000000" w:themeColor="text1"/>
                <w:kern w:val="0"/>
                <w:szCs w:val="21"/>
                <w14:textFill>
                  <w14:solidFill>
                    <w14:schemeClr w14:val="tx1"/>
                  </w14:solidFill>
                </w14:textFill>
              </w:rPr>
              <w:t>林下</w:t>
            </w:r>
            <w:r>
              <w:rPr>
                <w:rFonts w:ascii="Calibri" w:hAnsi="Calibri" w:eastAsia="宋体" w:cs="宋体"/>
                <w:color w:val="000000" w:themeColor="text1"/>
                <w:kern w:val="0"/>
                <w:szCs w:val="21"/>
                <w14:textFill>
                  <w14:solidFill>
                    <w14:schemeClr w14:val="tx1"/>
                  </w14:solidFill>
                </w14:textFill>
              </w:rPr>
              <w:t>经济和森林康养</w:t>
            </w:r>
            <w:r>
              <w:rPr>
                <w:rFonts w:hint="eastAsia" w:ascii="Calibri" w:hAnsi="Calibri" w:eastAsia="宋体" w:cs="宋体"/>
                <w:color w:val="000000" w:themeColor="text1"/>
                <w:kern w:val="0"/>
                <w:szCs w:val="21"/>
                <w14:textFill>
                  <w14:solidFill>
                    <w14:schemeClr w14:val="tx1"/>
                  </w14:solidFill>
                </w14:textFill>
              </w:rPr>
              <w:t>、</w:t>
            </w:r>
            <w:r>
              <w:rPr>
                <w:rFonts w:ascii="Calibri" w:hAnsi="Calibri" w:eastAsia="宋体" w:cs="宋体"/>
                <w:color w:val="000000" w:themeColor="text1"/>
                <w:kern w:val="0"/>
                <w:szCs w:val="21"/>
                <w14:textFill>
                  <w14:solidFill>
                    <w14:schemeClr w14:val="tx1"/>
                  </w14:solidFill>
                </w14:textFill>
              </w:rPr>
              <w:t>森林用材林、经营模式规范、抚育效益评价</w:t>
            </w:r>
            <w:r>
              <w:rPr>
                <w:rFonts w:hint="eastAsia" w:ascii="Calibri" w:hAnsi="Calibri" w:eastAsia="宋体" w:cs="宋体"/>
                <w:color w:val="000000" w:themeColor="text1"/>
                <w:kern w:val="0"/>
                <w:szCs w:val="21"/>
                <w14:textFill>
                  <w14:solidFill>
                    <w14:schemeClr w14:val="tx1"/>
                  </w14:solidFill>
                </w14:textFill>
              </w:rPr>
              <w:t>、</w:t>
            </w:r>
            <w:r>
              <w:rPr>
                <w:rFonts w:ascii="Calibri" w:hAnsi="Calibri" w:eastAsia="宋体" w:cs="宋体"/>
                <w:color w:val="000000" w:themeColor="text1"/>
                <w:kern w:val="0"/>
                <w:szCs w:val="21"/>
                <w14:textFill>
                  <w14:solidFill>
                    <w14:schemeClr w14:val="tx1"/>
                  </w14:solidFill>
                </w14:textFill>
              </w:rPr>
              <w:t>林地质量评价、林地保护利用、经济林评价、速生丰产林评价、林产品质量安全、资源综合利用等</w:t>
            </w:r>
            <w:r>
              <w:rPr>
                <w:rFonts w:hint="eastAsia" w:ascii="Calibri" w:hAnsi="Calibri" w:eastAsia="宋体" w:cs="宋体"/>
                <w:color w:val="000000" w:themeColor="text1"/>
                <w:kern w:val="0"/>
                <w:szCs w:val="21"/>
                <w14:textFill>
                  <w14:solidFill>
                    <w14:schemeClr w14:val="tx1"/>
                  </w14:solidFill>
                </w14:textFill>
              </w:rPr>
              <w:t>领域国家、行业和地方标准。</w:t>
            </w:r>
          </w:p>
        </w:tc>
        <w:tc>
          <w:tcPr>
            <w:tcW w:w="1272"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省林业和草原</w:t>
            </w:r>
            <w:r>
              <w:rPr>
                <w:rFonts w:ascii="Calibri" w:hAnsi="Calibri" w:eastAsia="宋体" w:cs="宋体"/>
                <w:color w:val="000000" w:themeColor="text1"/>
                <w:kern w:val="0"/>
                <w:szCs w:val="21"/>
                <w14:textFill>
                  <w14:solidFill>
                    <w14:schemeClr w14:val="tx1"/>
                  </w14:solidFill>
                </w14:textFill>
              </w:rPr>
              <w:t>局</w:t>
            </w:r>
            <w:r>
              <w:rPr>
                <w:rFonts w:hint="eastAsia" w:ascii="Calibri" w:hAnsi="Calibri" w:eastAsia="宋体" w:cs="宋体"/>
                <w:color w:val="000000" w:themeColor="text1"/>
                <w:kern w:val="0"/>
                <w:szCs w:val="21"/>
                <w14:textFill>
                  <w14:solidFill>
                    <w14:schemeClr w14:val="tx1"/>
                  </w14:solidFill>
                </w14:textFill>
              </w:rPr>
              <w:t>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93" w:hRule="atLeast"/>
          <w:jc w:val="center"/>
        </w:trPr>
        <w:tc>
          <w:tcPr>
            <w:tcW w:w="1975" w:type="dxa"/>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03</w:t>
            </w:r>
            <w:r>
              <w:rPr>
                <w:rFonts w:ascii="Calibri" w:hAnsi="Calibri" w:eastAsia="宋体" w:cs="宋体"/>
                <w:color w:val="000000" w:themeColor="text1"/>
                <w:kern w:val="0"/>
                <w:szCs w:val="21"/>
                <w14:textFill>
                  <w14:solidFill>
                    <w14:schemeClr w14:val="tx1"/>
                  </w14:solidFill>
                </w14:textFill>
              </w:rPr>
              <w:t>养殖业</w:t>
            </w:r>
          </w:p>
        </w:tc>
        <w:tc>
          <w:tcPr>
            <w:tcW w:w="5039"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无疫区建设管理、渔业</w:t>
            </w:r>
            <w:r>
              <w:rPr>
                <w:rFonts w:ascii="Calibri" w:hAnsi="Calibri" w:eastAsia="宋体" w:cs="宋体"/>
                <w:color w:val="000000" w:themeColor="text1"/>
                <w:kern w:val="0"/>
                <w:szCs w:val="21"/>
                <w14:textFill>
                  <w14:solidFill>
                    <w14:schemeClr w14:val="tx1"/>
                  </w14:solidFill>
                </w14:textFill>
              </w:rPr>
              <w:t>生态及产地环境、畜禽（</w:t>
            </w:r>
            <w:r>
              <w:rPr>
                <w:rFonts w:hint="eastAsia" w:ascii="Calibri" w:hAnsi="Calibri" w:eastAsia="宋体" w:cs="宋体"/>
                <w:color w:val="000000" w:themeColor="text1"/>
                <w:kern w:val="0"/>
                <w:szCs w:val="21"/>
                <w14:textFill>
                  <w14:solidFill>
                    <w14:schemeClr w14:val="tx1"/>
                  </w14:solidFill>
                </w14:textFill>
              </w:rPr>
              <w:t>水产</w:t>
            </w:r>
            <w:r>
              <w:rPr>
                <w:rFonts w:ascii="Calibri" w:hAnsi="Calibri" w:eastAsia="宋体" w:cs="宋体"/>
                <w:color w:val="000000" w:themeColor="text1"/>
                <w:kern w:val="0"/>
                <w:szCs w:val="21"/>
                <w14:textFill>
                  <w14:solidFill>
                    <w14:schemeClr w14:val="tx1"/>
                  </w14:solidFill>
                </w14:textFill>
              </w:rPr>
              <w:t>）</w:t>
            </w:r>
            <w:r>
              <w:rPr>
                <w:rFonts w:hint="eastAsia" w:ascii="Calibri" w:hAnsi="Calibri" w:eastAsia="宋体" w:cs="宋体"/>
                <w:color w:val="000000" w:themeColor="text1"/>
                <w:kern w:val="0"/>
                <w:szCs w:val="21"/>
                <w14:textFill>
                  <w14:solidFill>
                    <w14:schemeClr w14:val="tx1"/>
                  </w14:solidFill>
                </w14:textFill>
              </w:rPr>
              <w:t>健康养殖、质量安全追溯、畜禽屠宰监管、水产品</w:t>
            </w:r>
            <w:r>
              <w:rPr>
                <w:rFonts w:ascii="Calibri" w:hAnsi="Calibri" w:eastAsia="宋体" w:cs="宋体"/>
                <w:color w:val="000000" w:themeColor="text1"/>
                <w:kern w:val="0"/>
                <w:szCs w:val="21"/>
                <w14:textFill>
                  <w14:solidFill>
                    <w14:schemeClr w14:val="tx1"/>
                  </w14:solidFill>
                </w14:textFill>
              </w:rPr>
              <w:t>加工</w:t>
            </w:r>
            <w:r>
              <w:rPr>
                <w:rFonts w:hint="eastAsia" w:ascii="Calibri" w:hAnsi="Calibri" w:eastAsia="宋体" w:cs="宋体"/>
                <w:color w:val="000000" w:themeColor="text1"/>
                <w:kern w:val="0"/>
                <w:szCs w:val="21"/>
                <w14:textFill>
                  <w14:solidFill>
                    <w14:schemeClr w14:val="tx1"/>
                  </w14:solidFill>
                </w14:textFill>
              </w:rPr>
              <w:t>、特种畜牧产业、畜禽养殖废弃物资源化利用、粮改饲、现代畜禽（水产）种业、大水面</w:t>
            </w:r>
            <w:r>
              <w:rPr>
                <w:rFonts w:ascii="Calibri" w:hAnsi="Calibri" w:eastAsia="宋体" w:cs="宋体"/>
                <w:color w:val="000000" w:themeColor="text1"/>
                <w:kern w:val="0"/>
                <w:szCs w:val="21"/>
                <w14:textFill>
                  <w14:solidFill>
                    <w14:schemeClr w14:val="tx1"/>
                  </w14:solidFill>
                </w14:textFill>
              </w:rPr>
              <w:t>生态增养殖、稻渔综合种养、</w:t>
            </w:r>
            <w:r>
              <w:rPr>
                <w:rFonts w:hint="eastAsia" w:ascii="Calibri" w:hAnsi="Calibri" w:eastAsia="宋体" w:cs="宋体"/>
                <w:color w:val="000000" w:themeColor="text1"/>
                <w:kern w:val="0"/>
                <w:szCs w:val="21"/>
                <w14:textFill>
                  <w14:solidFill>
                    <w14:schemeClr w14:val="tx1"/>
                  </w14:solidFill>
                </w14:textFill>
              </w:rPr>
              <w:t>吉林梅花鹿、蜂产业、现代草牧业等领域国家、行业、地方和团体标准。</w:t>
            </w:r>
          </w:p>
        </w:tc>
        <w:tc>
          <w:tcPr>
            <w:tcW w:w="1272"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省农业农村厅、</w:t>
            </w:r>
            <w:r>
              <w:rPr>
                <w:rFonts w:ascii="Calibri" w:hAnsi="Calibri" w:eastAsia="宋体" w:cs="宋体"/>
                <w:color w:val="000000" w:themeColor="text1"/>
                <w:kern w:val="0"/>
                <w:szCs w:val="21"/>
                <w14:textFill>
                  <w14:solidFill>
                    <w14:schemeClr w14:val="tx1"/>
                  </w14:solidFill>
                </w14:textFill>
              </w:rPr>
              <w:t>省畜牧业管理局等</w:t>
            </w:r>
            <w:r>
              <w:rPr>
                <w:rFonts w:hint="eastAsia" w:ascii="Calibri" w:hAnsi="Calibri" w:eastAsia="宋体" w:cs="宋体"/>
                <w:color w:val="000000" w:themeColor="text1"/>
                <w:kern w:val="0"/>
                <w:szCs w:val="21"/>
                <w14:textFill>
                  <w14:solidFill>
                    <w14:schemeClr w14:val="tx1"/>
                  </w14:solidFill>
                </w14:textFill>
              </w:rPr>
              <w:t>有关</w:t>
            </w:r>
            <w:r>
              <w:rPr>
                <w:rFonts w:ascii="Calibri" w:hAnsi="Calibri" w:eastAsia="宋体" w:cs="宋体"/>
                <w:color w:val="000000" w:themeColor="text1"/>
                <w:kern w:val="0"/>
                <w:szCs w:val="21"/>
                <w14:textFill>
                  <w14:solidFill>
                    <w14:schemeClr w14:val="tx1"/>
                  </w14:solidFill>
                </w14:textFill>
              </w:rPr>
              <w:t>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49" w:hRule="atLeast"/>
          <w:jc w:val="center"/>
        </w:trPr>
        <w:tc>
          <w:tcPr>
            <w:tcW w:w="19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04农业农村水利</w:t>
            </w:r>
          </w:p>
        </w:tc>
        <w:tc>
          <w:tcPr>
            <w:tcW w:w="5039" w:type="dxa"/>
            <w:tcMar>
              <w:top w:w="15" w:type="dxa"/>
              <w:left w:w="15" w:type="dxa"/>
              <w:bottom w:w="0" w:type="dxa"/>
              <w:right w:w="15" w:type="dxa"/>
            </w:tcMar>
            <w:vAlign w:val="center"/>
          </w:tcPr>
          <w:p>
            <w:pPr>
              <w:widowControl/>
              <w:spacing w:line="400" w:lineRule="exact"/>
              <w:textAlignment w:val="center"/>
              <w:rPr>
                <w:color w:val="000000" w:themeColor="text1"/>
                <w14:textFill>
                  <w14:solidFill>
                    <w14:schemeClr w14:val="tx1"/>
                  </w14:solidFill>
                </w14:textFill>
              </w:rPr>
            </w:pPr>
            <w:r>
              <w:rPr>
                <w:rFonts w:ascii="Calibri" w:hAnsi="Calibri" w:eastAsia="宋体" w:cs="宋体"/>
                <w:color w:val="000000" w:themeColor="text1"/>
                <w:kern w:val="0"/>
                <w:szCs w:val="21"/>
                <w14:textFill>
                  <w14:solidFill>
                    <w14:schemeClr w14:val="tx1"/>
                  </w14:solidFill>
                </w14:textFill>
              </w:rPr>
              <w:t>水利工程中生态材料研发应用、生态渠道衬砌以及生态水工建筑物的设计</w:t>
            </w:r>
            <w:r>
              <w:rPr>
                <w:rFonts w:hint="eastAsia" w:ascii="Calibri" w:hAnsi="Calibri" w:eastAsia="宋体" w:cs="宋体"/>
                <w:color w:val="000000" w:themeColor="text1"/>
                <w:kern w:val="0"/>
                <w:szCs w:val="21"/>
                <w14:textFill>
                  <w14:solidFill>
                    <w14:schemeClr w14:val="tx1"/>
                  </w14:solidFill>
                </w14:textFill>
              </w:rPr>
              <w:t>、</w:t>
            </w:r>
            <w:r>
              <w:rPr>
                <w:rFonts w:ascii="Calibri" w:hAnsi="Calibri" w:eastAsia="宋体" w:cs="宋体"/>
                <w:color w:val="000000" w:themeColor="text1"/>
                <w:kern w:val="0"/>
                <w:szCs w:val="21"/>
                <w14:textFill>
                  <w14:solidFill>
                    <w14:schemeClr w14:val="tx1"/>
                  </w14:solidFill>
                </w14:textFill>
              </w:rPr>
              <w:t>墒情自动监测、旱情分析、水系连通、水源战略储备工程</w:t>
            </w:r>
            <w:r>
              <w:rPr>
                <w:rFonts w:hint="eastAsia" w:ascii="Calibri" w:hAnsi="Calibri" w:eastAsia="宋体" w:cs="宋体"/>
                <w:color w:val="000000" w:themeColor="text1"/>
                <w:kern w:val="0"/>
                <w:szCs w:val="21"/>
                <w14:textFill>
                  <w14:solidFill>
                    <w14:schemeClr w14:val="tx1"/>
                  </w14:solidFill>
                </w14:textFill>
              </w:rPr>
              <w:t>等领域国家、行业、地方和团体标准。</w:t>
            </w:r>
          </w:p>
        </w:tc>
        <w:tc>
          <w:tcPr>
            <w:tcW w:w="1272"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水利厅</w:t>
            </w:r>
            <w:r>
              <w:rPr>
                <w:rFonts w:hint="eastAsia" w:ascii="Calibri" w:hAnsi="Calibri" w:eastAsia="宋体" w:cs="宋体"/>
                <w:color w:val="000000" w:themeColor="text1"/>
                <w:kern w:val="0"/>
                <w:szCs w:val="21"/>
                <w14:textFill>
                  <w14:solidFill>
                    <w14:schemeClr w14:val="tx1"/>
                  </w14:solidFill>
                </w14:textFill>
              </w:rPr>
              <w:t>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49" w:hRule="atLeast"/>
          <w:jc w:val="center"/>
        </w:trPr>
        <w:tc>
          <w:tcPr>
            <w:tcW w:w="197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05粮食</w:t>
            </w:r>
          </w:p>
        </w:tc>
        <w:tc>
          <w:tcPr>
            <w:tcW w:w="5039"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粮油产品质量、收购、储运、加工、检测、粮食储备应急物资管理保障服务、重点粮食产品、粮油质量安全控制、仪器化检验、现代仓储技术、仓储流通、节粮减损、粮油副产品综合利用、粮油加工机械等领域团体</w:t>
            </w:r>
            <w:r>
              <w:rPr>
                <w:rFonts w:ascii="Calibri" w:hAnsi="Calibri" w:eastAsia="宋体" w:cs="宋体"/>
                <w:color w:val="000000" w:themeColor="text1"/>
                <w:kern w:val="0"/>
                <w:szCs w:val="21"/>
                <w14:textFill>
                  <w14:solidFill>
                    <w14:schemeClr w14:val="tx1"/>
                  </w14:solidFill>
                </w14:textFill>
              </w:rPr>
              <w:t>标准和企业</w:t>
            </w:r>
            <w:r>
              <w:rPr>
                <w:rFonts w:hint="eastAsia" w:ascii="Calibri" w:hAnsi="Calibri" w:eastAsia="宋体" w:cs="宋体"/>
                <w:color w:val="000000" w:themeColor="text1"/>
                <w:kern w:val="0"/>
                <w:szCs w:val="21"/>
                <w14:textFill>
                  <w14:solidFill>
                    <w14:schemeClr w14:val="tx1"/>
                  </w14:solidFill>
                </w14:textFill>
              </w:rPr>
              <w:t>标准。</w:t>
            </w:r>
          </w:p>
        </w:tc>
        <w:tc>
          <w:tcPr>
            <w:tcW w:w="1272"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粮食</w:t>
            </w:r>
            <w:r>
              <w:rPr>
                <w:rFonts w:hint="eastAsia" w:ascii="Calibri" w:hAnsi="Calibri" w:eastAsia="宋体" w:cs="宋体"/>
                <w:color w:val="000000" w:themeColor="text1"/>
                <w:kern w:val="0"/>
                <w:szCs w:val="21"/>
                <w14:textFill>
                  <w14:solidFill>
                    <w14:schemeClr w14:val="tx1"/>
                  </w14:solidFill>
                </w14:textFill>
              </w:rPr>
              <w:t>和</w:t>
            </w:r>
            <w:r>
              <w:rPr>
                <w:rFonts w:ascii="Calibri" w:hAnsi="Calibri" w:eastAsia="宋体" w:cs="宋体"/>
                <w:color w:val="000000" w:themeColor="text1"/>
                <w:kern w:val="0"/>
                <w:szCs w:val="21"/>
                <w14:textFill>
                  <w14:solidFill>
                    <w14:schemeClr w14:val="tx1"/>
                  </w14:solidFill>
                </w14:textFill>
              </w:rPr>
              <w:t>物资储备局</w:t>
            </w:r>
            <w:r>
              <w:rPr>
                <w:rFonts w:hint="eastAsia" w:ascii="Calibri" w:hAnsi="Calibri" w:eastAsia="宋体" w:cs="宋体"/>
                <w:color w:val="000000" w:themeColor="text1"/>
                <w:kern w:val="0"/>
                <w:szCs w:val="21"/>
                <w14:textFill>
                  <w14:solidFill>
                    <w14:schemeClr w14:val="tx1"/>
                  </w14:solidFill>
                </w14:textFill>
              </w:rPr>
              <w:t>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08" w:hRule="atLeast"/>
          <w:jc w:val="center"/>
        </w:trPr>
        <w:tc>
          <w:tcPr>
            <w:tcW w:w="1975" w:type="dxa"/>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06农村基础设施建设和公共服务建设</w:t>
            </w:r>
          </w:p>
        </w:tc>
        <w:tc>
          <w:tcPr>
            <w:tcW w:w="5039"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农村人居环境改善、农村环境监测与评价、村容村貌质量提升、农村户厕建设和改造、农房建设和改造、道路建设、水电绿色改造、饮水安全巩固提升、垃圾处理、污水处理等领域团体</w:t>
            </w:r>
            <w:r>
              <w:rPr>
                <w:rFonts w:ascii="Calibri" w:hAnsi="Calibri" w:eastAsia="宋体" w:cs="宋体"/>
                <w:color w:val="000000" w:themeColor="text1"/>
                <w:kern w:val="0"/>
                <w:szCs w:val="21"/>
                <w14:textFill>
                  <w14:solidFill>
                    <w14:schemeClr w14:val="tx1"/>
                  </w14:solidFill>
                </w14:textFill>
              </w:rPr>
              <w:t>标准和企业</w:t>
            </w:r>
            <w:r>
              <w:rPr>
                <w:rFonts w:hint="eastAsia" w:ascii="Calibri" w:hAnsi="Calibri" w:eastAsia="宋体" w:cs="宋体"/>
                <w:color w:val="000000" w:themeColor="text1"/>
                <w:kern w:val="0"/>
                <w:szCs w:val="21"/>
                <w14:textFill>
                  <w14:solidFill>
                    <w14:schemeClr w14:val="tx1"/>
                  </w14:solidFill>
                </w14:textFill>
              </w:rPr>
              <w:t>标准。</w:t>
            </w:r>
          </w:p>
        </w:tc>
        <w:tc>
          <w:tcPr>
            <w:tcW w:w="1272"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省农业农村厅等有关部门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08" w:hRule="atLeast"/>
          <w:jc w:val="center"/>
        </w:trPr>
        <w:tc>
          <w:tcPr>
            <w:tcW w:w="1975" w:type="dxa"/>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07乡村治理</w:t>
            </w:r>
          </w:p>
        </w:tc>
        <w:tc>
          <w:tcPr>
            <w:tcW w:w="5039"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村级事务公开、村级议事协商、农村公共法律服务、警务、消防、安全生产、就业服务、学前教育、公共卫生、医疗设施建设、养老、防灾减灾等领域团体</w:t>
            </w:r>
            <w:r>
              <w:rPr>
                <w:rFonts w:ascii="Calibri" w:hAnsi="Calibri" w:eastAsia="宋体" w:cs="宋体"/>
                <w:color w:val="000000" w:themeColor="text1"/>
                <w:kern w:val="0"/>
                <w:szCs w:val="21"/>
                <w14:textFill>
                  <w14:solidFill>
                    <w14:schemeClr w14:val="tx1"/>
                  </w14:solidFill>
                </w14:textFill>
              </w:rPr>
              <w:t>标准和企业</w:t>
            </w:r>
            <w:r>
              <w:rPr>
                <w:rFonts w:hint="eastAsia" w:ascii="Calibri" w:hAnsi="Calibri" w:eastAsia="宋体" w:cs="宋体"/>
                <w:color w:val="000000" w:themeColor="text1"/>
                <w:kern w:val="0"/>
                <w:szCs w:val="21"/>
                <w14:textFill>
                  <w14:solidFill>
                    <w14:schemeClr w14:val="tx1"/>
                  </w14:solidFill>
                </w14:textFill>
              </w:rPr>
              <w:t>标准。</w:t>
            </w:r>
          </w:p>
        </w:tc>
        <w:tc>
          <w:tcPr>
            <w:tcW w:w="1272" w:type="dxa"/>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省农业农村厅等有关部门</w:t>
            </w:r>
          </w:p>
        </w:tc>
      </w:tr>
    </w:tbl>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ascii="仿宋_GB2312" w:hAnsi="宋体" w:eastAsia="仿宋_GB2312" w:cs="宋体"/>
          <w:bCs/>
          <w:color w:val="000000" w:themeColor="text1"/>
          <w:kern w:val="0"/>
          <w:sz w:val="32"/>
          <w:szCs w:val="32"/>
          <w14:textFill>
            <w14:solidFill>
              <w14:schemeClr w14:val="tx1"/>
            </w14:solidFill>
          </w14:textFill>
        </w:rPr>
        <w:t>2.</w:t>
      </w:r>
      <w:r>
        <w:rPr>
          <w:rFonts w:hint="eastAsia" w:ascii="仿宋_GB2312" w:hAnsi="宋体" w:eastAsia="仿宋_GB2312" w:cs="宋体"/>
          <w:bCs/>
          <w:color w:val="000000" w:themeColor="text1"/>
          <w:kern w:val="0"/>
          <w:sz w:val="32"/>
          <w:szCs w:val="32"/>
          <w14:textFill>
            <w14:solidFill>
              <w14:schemeClr w14:val="tx1"/>
            </w14:solidFill>
          </w14:textFill>
        </w:rPr>
        <w:t>先进</w:t>
      </w:r>
      <w:r>
        <w:rPr>
          <w:rFonts w:ascii="仿宋_GB2312" w:hAnsi="宋体" w:eastAsia="仿宋_GB2312" w:cs="宋体"/>
          <w:bCs/>
          <w:color w:val="000000" w:themeColor="text1"/>
          <w:kern w:val="0"/>
          <w:sz w:val="32"/>
          <w:szCs w:val="32"/>
          <w14:textFill>
            <w14:solidFill>
              <w14:schemeClr w14:val="tx1"/>
            </w14:solidFill>
          </w14:textFill>
        </w:rPr>
        <w:t>制造</w:t>
      </w:r>
      <w:r>
        <w:rPr>
          <w:rFonts w:hint="eastAsia" w:ascii="仿宋_GB2312" w:hAnsi="宋体" w:eastAsia="仿宋_GB2312" w:cs="宋体"/>
          <w:bCs/>
          <w:color w:val="000000" w:themeColor="text1"/>
          <w:kern w:val="0"/>
          <w:sz w:val="32"/>
          <w:szCs w:val="32"/>
          <w14:textFill>
            <w14:solidFill>
              <w14:schemeClr w14:val="tx1"/>
            </w14:solidFill>
          </w14:textFill>
        </w:rPr>
        <w:t>业</w:t>
      </w:r>
      <w:r>
        <w:rPr>
          <w:rFonts w:ascii="仿宋_GB2312" w:hAnsi="宋体" w:eastAsia="仿宋_GB2312" w:cs="宋体"/>
          <w:bCs/>
          <w:color w:val="000000" w:themeColor="text1"/>
          <w:kern w:val="0"/>
          <w:sz w:val="32"/>
          <w:szCs w:val="32"/>
          <w14:textFill>
            <w14:solidFill>
              <w14:schemeClr w14:val="tx1"/>
            </w14:solidFill>
          </w14:textFill>
        </w:rPr>
        <w:t>标准体系。</w:t>
      </w:r>
      <w:r>
        <w:rPr>
          <w:rFonts w:hint="eastAsia" w:ascii="仿宋_GB2312" w:hAnsi="宋体" w:eastAsia="仿宋_GB2312" w:cs="宋体"/>
          <w:bCs/>
          <w:color w:val="000000" w:themeColor="text1"/>
          <w:kern w:val="0"/>
          <w:sz w:val="32"/>
          <w:szCs w:val="32"/>
          <w14:textFill>
            <w14:solidFill>
              <w14:schemeClr w14:val="tx1"/>
            </w14:solidFill>
          </w14:textFill>
        </w:rPr>
        <w:t>围绕特色优势产业、新兴产业、绿色制造、智能制造和先进制造业与现代服务业融合，以增强核心竞争力为目标，推动企业将自主创新成果和专利技术转化为标准，积极参与</w:t>
      </w:r>
      <w:r>
        <w:rPr>
          <w:rFonts w:hint="eastAsia" w:ascii="仿宋_GB2312" w:hAnsi="宋体" w:eastAsia="仿宋_GB2312" w:cs="宋体"/>
          <w:bCs/>
          <w:color w:val="000000" w:themeColor="text1"/>
          <w:kern w:val="0"/>
          <w:sz w:val="32"/>
          <w:szCs w:val="32"/>
          <w:u w:val="single"/>
          <w14:textFill>
            <w14:solidFill>
              <w14:schemeClr w14:val="tx1"/>
            </w14:solidFill>
          </w14:textFill>
        </w:rPr>
        <w:t>国际产业</w:t>
      </w:r>
      <w:r>
        <w:rPr>
          <w:rFonts w:hint="eastAsia" w:ascii="仿宋_GB2312" w:hAnsi="宋体" w:eastAsia="仿宋_GB2312" w:cs="宋体"/>
          <w:bCs/>
          <w:color w:val="000000" w:themeColor="text1"/>
          <w:kern w:val="0"/>
          <w:sz w:val="32"/>
          <w:szCs w:val="32"/>
          <w14:textFill>
            <w14:solidFill>
              <w14:schemeClr w14:val="tx1"/>
            </w14:solidFill>
          </w14:textFill>
        </w:rPr>
        <w:t>标准竞争与合作，主导制定国际标准、国家标准和行业标准，掌握制造业标准话语权，形成竞争新优势。大力培育发展制造业先进团体标准，加快构建国内先进的制造业标准体系，推动制造业标准提档、质量升级、品牌增效。</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——特色优势产业标准。加快汽车、轨道</w:t>
      </w:r>
      <w:r>
        <w:rPr>
          <w:rFonts w:ascii="仿宋_GB2312" w:hAnsi="宋体" w:eastAsia="仿宋_GB2312" w:cs="宋体"/>
          <w:bCs/>
          <w:color w:val="000000" w:themeColor="text1"/>
          <w:kern w:val="0"/>
          <w:sz w:val="32"/>
          <w:szCs w:val="32"/>
          <w14:textFill>
            <w14:solidFill>
              <w14:schemeClr w14:val="tx1"/>
            </w14:solidFill>
          </w14:textFill>
        </w:rPr>
        <w:t>客车、</w:t>
      </w:r>
      <w:r>
        <w:rPr>
          <w:rFonts w:hint="eastAsia" w:ascii="仿宋_GB2312" w:hAnsi="宋体" w:eastAsia="仿宋_GB2312" w:cs="宋体"/>
          <w:bCs/>
          <w:color w:val="000000" w:themeColor="text1"/>
          <w:kern w:val="0"/>
          <w:sz w:val="32"/>
          <w:szCs w:val="32"/>
          <w14:textFill>
            <w14:solidFill>
              <w14:schemeClr w14:val="tx1"/>
            </w14:solidFill>
          </w14:textFill>
        </w:rPr>
        <w:t>石油化工、机械设备、冶金建材等我省特色优势产业先进标准体系建设，促进产业加快向价值链高端发展。提高消费品采用国际标准的比率，提升与国际标准的一致性程度，推动内外销产品“同线同标同质”。实施企业标准领跑者制度，支持社会团体、企业积极</w:t>
      </w:r>
      <w:r>
        <w:rPr>
          <w:rFonts w:ascii="仿宋_GB2312" w:hAnsi="宋体" w:eastAsia="仿宋_GB2312" w:cs="宋体"/>
          <w:bCs/>
          <w:color w:val="000000" w:themeColor="text1"/>
          <w:kern w:val="0"/>
          <w:sz w:val="32"/>
          <w:szCs w:val="32"/>
          <w14:textFill>
            <w14:solidFill>
              <w14:schemeClr w14:val="tx1"/>
            </w14:solidFill>
          </w14:textFill>
        </w:rPr>
        <w:t>参与国际标准制修订，</w:t>
      </w:r>
      <w:r>
        <w:rPr>
          <w:rFonts w:hint="eastAsia" w:ascii="仿宋_GB2312" w:hAnsi="宋体" w:eastAsia="仿宋_GB2312" w:cs="宋体"/>
          <w:bCs/>
          <w:color w:val="000000" w:themeColor="text1"/>
          <w:kern w:val="0"/>
          <w:sz w:val="32"/>
          <w:szCs w:val="32"/>
          <w14:textFill>
            <w14:solidFill>
              <w14:schemeClr w14:val="tx1"/>
            </w14:solidFill>
          </w14:textFill>
        </w:rPr>
        <w:t>主导或参与制定国际标准。</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新兴产业标准。积极构建节能与新能源汽车产业、先进轨道交通装备产业、生物医药及高性能医疗器械产业、卫星及通用航空产业、精密仪器与装备产业、新一代信息技术产业、新材料产业新一代电子信息技术、高端装备、新材料、新能源汽车、</w:t>
      </w:r>
      <w:r>
        <w:rPr>
          <w:rFonts w:ascii="仿宋_GB2312" w:hAnsi="宋体" w:eastAsia="仿宋_GB2312" w:cs="宋体"/>
          <w:bCs/>
          <w:color w:val="000000" w:themeColor="text1"/>
          <w:kern w:val="0"/>
          <w:sz w:val="32"/>
          <w:szCs w:val="32"/>
          <w14:textFill>
            <w14:solidFill>
              <w14:schemeClr w14:val="tx1"/>
            </w14:solidFill>
          </w14:textFill>
        </w:rPr>
        <w:t>商业</w:t>
      </w:r>
      <w:r>
        <w:rPr>
          <w:rFonts w:hint="eastAsia" w:ascii="仿宋_GB2312" w:hAnsi="宋体" w:eastAsia="仿宋_GB2312" w:cs="宋体"/>
          <w:bCs/>
          <w:color w:val="000000" w:themeColor="text1"/>
          <w:kern w:val="0"/>
          <w:sz w:val="32"/>
          <w:szCs w:val="32"/>
          <w14:textFill>
            <w14:solidFill>
              <w14:schemeClr w14:val="tx1"/>
            </w14:solidFill>
          </w14:textFill>
        </w:rPr>
        <w:t>卫星、人工</w:t>
      </w:r>
      <w:r>
        <w:rPr>
          <w:rFonts w:ascii="仿宋_GB2312" w:hAnsi="宋体" w:eastAsia="仿宋_GB2312" w:cs="宋体"/>
          <w:bCs/>
          <w:color w:val="000000" w:themeColor="text1"/>
          <w:kern w:val="0"/>
          <w:sz w:val="32"/>
          <w:szCs w:val="32"/>
          <w14:textFill>
            <w14:solidFill>
              <w14:schemeClr w14:val="tx1"/>
            </w14:solidFill>
          </w14:textFill>
        </w:rPr>
        <w:t>智能、</w:t>
      </w:r>
      <w:r>
        <w:rPr>
          <w:rFonts w:hint="eastAsia" w:ascii="仿宋_GB2312" w:hAnsi="宋体" w:eastAsia="仿宋_GB2312" w:cs="宋体"/>
          <w:bCs/>
          <w:color w:val="000000" w:themeColor="text1"/>
          <w:kern w:val="0"/>
          <w:sz w:val="32"/>
          <w:szCs w:val="32"/>
          <w14:textFill>
            <w14:solidFill>
              <w14:schemeClr w14:val="tx1"/>
            </w14:solidFill>
          </w14:textFill>
        </w:rPr>
        <w:t>节能环保和新能源、医药等新兴产业标准体系，以标准化手段加快科技创新成果产业化，引导新兴产业向高性能、高质量、高可靠性方向发展，加快形成创新能力强、标准水平高、具有核心竞争力的新兴产业体系。</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智能制造标准。着力加强智能装备和智能产品、智能生产过程、智能工厂、数字化车间、工业软件、工业云和大数据等领域标准体系建设，规范、引领智能制造产业健康有序发展，全面提升制造业研发、生产、管理和服务的智能化水平。</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绿色制造标准。建立产品全生命周期标准体系，推动制造业设计、制造、使用、回收及再利用等产品全生命周期的绿色化，建立和完善节能环保产业标准体系，加强对绿色制造标准、节能环保产业标准的实施情况监督，推动第三方机构开展绿色标准实施效果评价，加快构建高效、清洁、低碳、循环的绿色制造体系。</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先进制造业与现代服务业融合管理标准。围绕满足不同群体多样化消费需求，推动制造业企业开展柔性化生产和个性化定制相关设备和标准的研制，生产更多有创意、品质优、受欢迎的产品。开展全生命周期管理、云制造服务、远程监控和运行维护服务、基于大数据的网络精准营销、产品回收再制造、金融租赁、知识管理与服务等技术标准研究，推动企业由生产型向生产服务型转变，成为提供整体解决方案和系统集成的供应商。</w:t>
      </w:r>
    </w:p>
    <w:tbl>
      <w:tblPr>
        <w:tblStyle w:val="4"/>
        <w:tblW w:w="555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854"/>
        <w:gridCol w:w="6050"/>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5000" w:type="pct"/>
            <w:gridSpan w:val="3"/>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专栏2 先进制造</w:t>
            </w:r>
            <w:r>
              <w:rPr>
                <w:rFonts w:ascii="Calibri" w:hAnsi="Calibri" w:eastAsia="宋体" w:cs="宋体"/>
                <w:color w:val="000000" w:themeColor="text1"/>
                <w:kern w:val="0"/>
                <w:szCs w:val="21"/>
                <w14:textFill>
                  <w14:solidFill>
                    <w14:schemeClr w14:val="tx1"/>
                  </w14:solidFill>
                </w14:textFill>
              </w:rPr>
              <w:t>业</w:t>
            </w: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1001" w:type="pct"/>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重点</w:t>
            </w:r>
            <w:r>
              <w:rPr>
                <w:rFonts w:ascii="Calibri" w:hAnsi="Calibri" w:eastAsia="宋体" w:cs="宋体"/>
                <w:color w:val="000000" w:themeColor="text1"/>
                <w:kern w:val="0"/>
                <w:szCs w:val="21"/>
                <w14:textFill>
                  <w14:solidFill>
                    <w14:schemeClr w14:val="tx1"/>
                  </w14:solidFill>
                </w14:textFill>
              </w:rPr>
              <w:t>领域</w:t>
            </w:r>
          </w:p>
        </w:tc>
        <w:tc>
          <w:tcPr>
            <w:tcW w:w="3267"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责任部门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5" w:hRule="atLeast"/>
          <w:jc w:val="center"/>
        </w:trPr>
        <w:tc>
          <w:tcPr>
            <w:tcW w:w="1001"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07</w:t>
            </w:r>
            <w:r>
              <w:rPr>
                <w:rFonts w:hint="eastAsia"/>
                <w:color w:val="000000" w:themeColor="text1"/>
                <w14:textFill>
                  <w14:solidFill>
                    <w14:schemeClr w14:val="tx1"/>
                  </w14:solidFill>
                </w14:textFill>
              </w:rPr>
              <w:t>新兴产业</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新能源汽车与现代交通装备、智能装备、现代交通装备、通信网络与智能终端、专业集成电路与新型元器件、软件与信息技术服务、物联网/云计算/大数据和工业软件、生物医药和高性能医疗器械、先进基础材料、关键战略材料、前沿新材料等国际、国家和行业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省工业信息化厅、省发展改革委、省科技厅等有关部门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17" w:hRule="atLeast"/>
          <w:jc w:val="center"/>
        </w:trPr>
        <w:tc>
          <w:tcPr>
            <w:tcW w:w="1001" w:type="pct"/>
            <w:vAlign w:val="center"/>
          </w:tcPr>
          <w:p>
            <w:pPr>
              <w:rPr>
                <w:color w:val="000000" w:themeColor="text1"/>
                <w14:textFill>
                  <w14:solidFill>
                    <w14:schemeClr w14:val="tx1"/>
                  </w14:solidFill>
                </w14:textFill>
              </w:rPr>
            </w:pPr>
            <w:r>
              <w:rPr>
                <w:rFonts w:ascii="Calibri" w:hAnsi="Calibri" w:eastAsia="宋体" w:cs="宋体"/>
                <w:color w:val="000000" w:themeColor="text1"/>
                <w:kern w:val="0"/>
                <w:szCs w:val="21"/>
                <w14:textFill>
                  <w14:solidFill>
                    <w14:schemeClr w14:val="tx1"/>
                  </w14:solidFill>
                </w14:textFill>
              </w:rPr>
              <w:t>08</w:t>
            </w:r>
            <w:r>
              <w:rPr>
                <w:rFonts w:hint="eastAsia" w:ascii="Calibri" w:hAnsi="Calibri" w:eastAsia="宋体" w:cs="宋体"/>
                <w:color w:val="000000" w:themeColor="text1"/>
                <w:kern w:val="0"/>
                <w:szCs w:val="21"/>
                <w14:textFill>
                  <w14:solidFill>
                    <w14:schemeClr w14:val="tx1"/>
                  </w14:solidFill>
                </w14:textFill>
              </w:rPr>
              <w:t>智能制造</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高档数控机床与工业机器人、智能传感与控制装备、智能检</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测与装配装备、智能加工装配设备、智能物流装备、智能电</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力装备、现代农机装备、智能成套装备、智能可穿戴装备、</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智能制造信息安全等国际、国家、地方和团体标准。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省工业信息化厅、省发展改革委、省科技厅等有关部门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5" w:hRule="atLeast"/>
          <w:jc w:val="center"/>
        </w:trPr>
        <w:tc>
          <w:tcPr>
            <w:tcW w:w="1001" w:type="pct"/>
            <w:vAlign w:val="center"/>
          </w:tcPr>
          <w:p>
            <w:pPr>
              <w:rPr>
                <w:color w:val="000000" w:themeColor="text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09绿色制造</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生产过程清洁化、能源利用低碳化、产业绿色协同发展、新</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能源和节能环保装备、工业能效、工业污染物排放、节能减</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排、低噪声关键技术与装备、资源循环利用技术等国家、地</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方和团体标准。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省工业信息化厅、省发展改革委、省科技厅等有关部门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66" w:hRule="atLeast"/>
          <w:jc w:val="center"/>
        </w:trPr>
        <w:tc>
          <w:tcPr>
            <w:tcW w:w="1001" w:type="pct"/>
            <w:vAlign w:val="center"/>
          </w:tcPr>
          <w:p>
            <w:pPr>
              <w:rPr>
                <w:color w:val="000000" w:themeColor="text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10服务型制造</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研发设计服务、制造效能提升服务、客户价值提升服务、故障诊断、维修保养、远程咨询等国家、团体标准；全生命周期管理、云制造服务、远程监控和运行维护服务、基于大数据的网络精准营销、产品回收再制造、金融租赁、知识管理与服务等国家、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省工业信息化厅、省发展改革委、省科技厅等有关部门</w:t>
            </w:r>
          </w:p>
        </w:tc>
      </w:tr>
    </w:tbl>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3</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先进建设标准体系。以打造精品工程、保障工程安全、支撑创新发展为目标，加快制定工程建设、交通运输以及水利工程管理和技术标准，着力提升吉林建设标准水平，补齐基础设施建设短板，建设一批国内先进的精品工程。</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工程建设基础标准。以转变城乡建设模式和建筑业发展方式为核心，加强工程建设基础标准体系建设，强化工程质量和安全、节能减排等强制性标准的实施，提升绿色建筑、建筑节能等领域标准水平。绿色建筑及建筑节能、新型建筑工业化、住宅全装修等标准领域达到国内领先水平，实现工程质量和安全方面技术标准全覆盖。</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综合交通运输标准。围绕建设“四大交通走廊”、“五大建设”，全面加强工程建设、运输服务、行业管理、绿色交通等标准化建设，构建以交通运输标准为主、行业指南和企业指南为补充的绿色智能现代综合的交通运输标准体系。</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水利工程管理标准。围绕确保水利工程安全、持续、高效运行，以落实水利工程管理责任和措施为核心，全面建立健全水利工程管理标准体系，进一步提升水利工程管理水平，保护水利工程安全，保障水利工程效益。在水利工程管理、水利工程安全等领域研制一批技术领先、指标先进的地方标准和团体标准，填补国内空白。</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——智慧城市建设标准。以信息基础设施建设和公共信息平台标准建设为重点，构建国家标准、行业标准为主，地方标准为补充的智慧城市建设标准体系，促进智慧城市建设互联互通。</w:t>
      </w:r>
    </w:p>
    <w:tbl>
      <w:tblPr>
        <w:tblStyle w:val="4"/>
        <w:tblW w:w="555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854"/>
        <w:gridCol w:w="6050"/>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5000" w:type="pct"/>
            <w:gridSpan w:val="3"/>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专栏</w:t>
            </w:r>
            <w:r>
              <w:rPr>
                <w:rFonts w:ascii="Calibri" w:hAnsi="Calibri" w:eastAsia="宋体" w:cs="宋体"/>
                <w:color w:val="000000" w:themeColor="text1"/>
                <w:kern w:val="0"/>
                <w:szCs w:val="21"/>
                <w14:textFill>
                  <w14:solidFill>
                    <w14:schemeClr w14:val="tx1"/>
                  </w14:solidFill>
                </w14:textFill>
              </w:rPr>
              <w:t xml:space="preserve">3 </w:t>
            </w:r>
            <w:r>
              <w:rPr>
                <w:rFonts w:hint="eastAsia" w:ascii="Calibri" w:hAnsi="Calibri" w:eastAsia="宋体" w:cs="宋体"/>
                <w:color w:val="000000" w:themeColor="text1"/>
                <w:kern w:val="0"/>
                <w:szCs w:val="21"/>
                <w14:textFill>
                  <w14:solidFill>
                    <w14:schemeClr w14:val="tx1"/>
                  </w14:solidFill>
                </w14:textFill>
              </w:rPr>
              <w:t>建筑建设重要</w:t>
            </w:r>
            <w:r>
              <w:rPr>
                <w:rFonts w:ascii="Calibri" w:hAnsi="Calibri" w:eastAsia="宋体" w:cs="宋体"/>
                <w:color w:val="000000" w:themeColor="text1"/>
                <w:kern w:val="0"/>
                <w:szCs w:val="21"/>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1001" w:type="pct"/>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重点</w:t>
            </w:r>
            <w:r>
              <w:rPr>
                <w:rFonts w:ascii="Calibri" w:hAnsi="Calibri" w:eastAsia="宋体" w:cs="宋体"/>
                <w:color w:val="000000" w:themeColor="text1"/>
                <w:kern w:val="0"/>
                <w:szCs w:val="21"/>
                <w14:textFill>
                  <w14:solidFill>
                    <w14:schemeClr w14:val="tx1"/>
                  </w14:solidFill>
                </w14:textFill>
              </w:rPr>
              <w:t>领域</w:t>
            </w:r>
          </w:p>
        </w:tc>
        <w:tc>
          <w:tcPr>
            <w:tcW w:w="3267"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责任部门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11工程建设</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建设工程质量和安全、绿色建筑及建筑节能、绿色建材质量、</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新型建筑工业化、海绵城市建设、住宅全装修、消防安全与</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消防器材、建筑信息模型（BIM ）技术应用、爆破技术与安全</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措施等国家、行业和地方标准。居民住房、城乡基础设施，能源供应设施、城市水体涵养保护、低影响开发雨水系统，工矿用地生态转化、城市绿道建设、城市安全与防灾减灾及装配式建筑等</w:t>
            </w:r>
          </w:p>
        </w:tc>
        <w:tc>
          <w:tcPr>
            <w:tcW w:w="732" w:type="pct"/>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省住房和</w:t>
            </w:r>
            <w:r>
              <w:rPr>
                <w:rFonts w:ascii="Calibri" w:hAnsi="Calibri" w:eastAsia="宋体" w:cs="宋体"/>
                <w:color w:val="000000" w:themeColor="text1"/>
                <w:kern w:val="0"/>
                <w:szCs w:val="21"/>
                <w14:textFill>
                  <w14:solidFill>
                    <w14:schemeClr w14:val="tx1"/>
                  </w14:solidFill>
                </w14:textFill>
              </w:rPr>
              <w:t>城乡建设厅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5"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12综合交通运输</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交通基础设施运营养护、工程设计、交通运输信息资源共享、</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行业大数据应用安全、现代交通运输组织方式、绿色交通技</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术应用等国家、行业、地方和团体标准。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省交通运输</w:t>
            </w:r>
            <w:r>
              <w:rPr>
                <w:rFonts w:ascii="Calibri" w:hAnsi="Calibri" w:eastAsia="宋体" w:cs="宋体"/>
                <w:color w:val="000000" w:themeColor="text1"/>
                <w:kern w:val="0"/>
                <w:szCs w:val="21"/>
                <w14:textFill>
                  <w14:solidFill>
                    <w14:schemeClr w14:val="tx1"/>
                  </w14:solidFill>
                </w14:textFill>
              </w:rPr>
              <w:t>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17"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13水利工程</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水库、海塘、堤防等水利工程管理地方标准。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省水利厅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5"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14智慧城市建设</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智慧安监、城管、物流、健康、电网、交通、安居、水务、</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政务、高速、能源监测、环保等国家、行业、地方和</w:t>
            </w:r>
          </w:p>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应急管理厅、省商务厅、省卫生</w:t>
            </w:r>
            <w:r>
              <w:rPr>
                <w:rFonts w:hint="eastAsia" w:ascii="Calibri" w:hAnsi="Calibri" w:eastAsia="宋体" w:cs="宋体"/>
                <w:color w:val="000000" w:themeColor="text1"/>
                <w:kern w:val="0"/>
                <w:szCs w:val="21"/>
                <w14:textFill>
                  <w14:solidFill>
                    <w14:schemeClr w14:val="tx1"/>
                  </w14:solidFill>
                </w14:textFill>
              </w:rPr>
              <w:t>健康</w:t>
            </w:r>
            <w:r>
              <w:rPr>
                <w:rFonts w:ascii="Calibri" w:hAnsi="Calibri" w:eastAsia="宋体" w:cs="宋体"/>
                <w:color w:val="000000" w:themeColor="text1"/>
                <w:kern w:val="0"/>
                <w:szCs w:val="21"/>
                <w14:textFill>
                  <w14:solidFill>
                    <w14:schemeClr w14:val="tx1"/>
                  </w14:solidFill>
                </w14:textFill>
              </w:rPr>
              <w:t>委、</w:t>
            </w: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交通运输厅、省</w:t>
            </w:r>
            <w:r>
              <w:rPr>
                <w:rFonts w:hint="eastAsia" w:ascii="Calibri" w:hAnsi="Calibri" w:eastAsia="宋体" w:cs="宋体"/>
                <w:color w:val="000000" w:themeColor="text1"/>
                <w:kern w:val="0"/>
                <w:szCs w:val="21"/>
                <w14:textFill>
                  <w14:solidFill>
                    <w14:schemeClr w14:val="tx1"/>
                  </w14:solidFill>
                </w14:textFill>
              </w:rPr>
              <w:t>住房</w:t>
            </w:r>
            <w:r>
              <w:rPr>
                <w:rFonts w:ascii="Calibri" w:hAnsi="Calibri" w:eastAsia="宋体" w:cs="宋体"/>
                <w:color w:val="000000" w:themeColor="text1"/>
                <w:kern w:val="0"/>
                <w:szCs w:val="21"/>
                <w14:textFill>
                  <w14:solidFill>
                    <w14:schemeClr w14:val="tx1"/>
                  </w14:solidFill>
                </w14:textFill>
              </w:rPr>
              <w:t>与城乡建设厅、</w:t>
            </w: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生态环境厅、省能源局</w:t>
            </w:r>
          </w:p>
        </w:tc>
      </w:tr>
    </w:tbl>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ascii="仿宋_GB2312" w:hAnsi="宋体" w:eastAsia="仿宋_GB2312" w:cs="宋体"/>
          <w:bCs/>
          <w:color w:val="000000" w:themeColor="text1"/>
          <w:kern w:val="0"/>
          <w:sz w:val="32"/>
          <w:szCs w:val="32"/>
          <w14:textFill>
            <w14:solidFill>
              <w14:schemeClr w14:val="tx1"/>
            </w14:solidFill>
          </w14:textFill>
        </w:rPr>
        <w:t>4</w:t>
      </w:r>
      <w:r>
        <w:rPr>
          <w:rFonts w:hint="eastAsia" w:ascii="仿宋_GB2312" w:hAnsi="宋体" w:eastAsia="仿宋_GB2312" w:cs="宋体"/>
          <w:bCs/>
          <w:color w:val="000000" w:themeColor="text1"/>
          <w:kern w:val="0"/>
          <w:sz w:val="32"/>
          <w:szCs w:val="32"/>
          <w14:textFill>
            <w14:solidFill>
              <w14:schemeClr w14:val="tx1"/>
            </w14:solidFill>
          </w14:textFill>
        </w:rPr>
        <w:t>.现代</w:t>
      </w:r>
      <w:r>
        <w:rPr>
          <w:rFonts w:ascii="仿宋_GB2312" w:hAnsi="宋体" w:eastAsia="仿宋_GB2312" w:cs="宋体"/>
          <w:bCs/>
          <w:color w:val="000000" w:themeColor="text1"/>
          <w:kern w:val="0"/>
          <w:sz w:val="32"/>
          <w:szCs w:val="32"/>
          <w14:textFill>
            <w14:solidFill>
              <w14:schemeClr w14:val="tx1"/>
            </w14:solidFill>
          </w14:textFill>
        </w:rPr>
        <w:t>服务业</w:t>
      </w:r>
      <w:r>
        <w:rPr>
          <w:rFonts w:hint="eastAsia" w:ascii="仿宋_GB2312" w:hAnsi="宋体" w:eastAsia="仿宋_GB2312" w:cs="宋体"/>
          <w:bCs/>
          <w:color w:val="000000" w:themeColor="text1"/>
          <w:kern w:val="0"/>
          <w:sz w:val="32"/>
          <w:szCs w:val="32"/>
          <w14:textFill>
            <w14:solidFill>
              <w14:schemeClr w14:val="tx1"/>
            </w14:solidFill>
          </w14:textFill>
        </w:rPr>
        <w:t>标准体系</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以推进服务业供给侧结构性改革、促进产业结构优化升级为目标，着力构建吉林现代服务业先进标准体系，利用标准化手段打造现代服务业新引擎，推动吉林服务标准由生活服务业向生产服务业延伸。</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现代商贸和物流标准。围绕商贸流通、商贸服务、商贸物流设施设备、信息编码，物流技术、物流信息、物流管理与服务等重点领域，加强批发零售、生产资料流通、展览业、商贸服务集聚区等领域标准制定，构建重要商品追溯标准体系，推进社会信用代码、物品编码在商贸流通企业中的应用。</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旅游服务标准。强化旅游公共服务、旅游产品供给标准制定，完善全域旅游标准体系，制定旅游公共服务、旅游安全、旅游生态化和旅游新兴业态等重要标准，引领乡村旅游、工业旅游、文化旅游、体育旅游、购物旅游、养生旅游等发展。鼓励旅游企业结合市场需求和自身优势制定企业个性化标准。</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高技术服务标准。围绕大数据应用服务、云计算服务、移动应用服务、数字电视服务、信息技术和信息安全服务等领域制定先进标准，构建形成国际、国家、地方和团体标准相统一的高端信息服务标准体系，推动智慧</w:t>
      </w:r>
      <w:r>
        <w:rPr>
          <w:rFonts w:ascii="仿宋_GB2312" w:hAnsi="宋体" w:eastAsia="仿宋_GB2312" w:cs="宋体"/>
          <w:bCs/>
          <w:color w:val="000000" w:themeColor="text1"/>
          <w:kern w:val="0"/>
          <w:sz w:val="32"/>
          <w:szCs w:val="32"/>
          <w14:textFill>
            <w14:solidFill>
              <w14:schemeClr w14:val="tx1"/>
            </w14:solidFill>
          </w14:textFill>
        </w:rPr>
        <w:t>城市和智慧乡村</w:t>
      </w:r>
      <w:r>
        <w:rPr>
          <w:rFonts w:hint="eastAsia" w:ascii="仿宋_GB2312" w:hAnsi="宋体" w:eastAsia="仿宋_GB2312" w:cs="宋体"/>
          <w:bCs/>
          <w:color w:val="000000" w:themeColor="text1"/>
          <w:kern w:val="0"/>
          <w:sz w:val="32"/>
          <w:szCs w:val="32"/>
          <w14:textFill>
            <w14:solidFill>
              <w14:schemeClr w14:val="tx1"/>
            </w14:solidFill>
          </w14:textFill>
        </w:rPr>
        <w:t>建设。</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电子商务标准。加快电子商务交易、电子商务支撑技术、服务、监管和互联网金融等领域标准制定实施，围绕基础通用、质量管理、诚信体系、风险防控等重点领域，构建技术、交易、监管全过程标准体系，推动电子商务企业制定</w:t>
      </w:r>
      <w:r>
        <w:rPr>
          <w:rFonts w:ascii="仿宋_GB2312" w:hAnsi="宋体" w:eastAsia="仿宋_GB2312" w:cs="宋体"/>
          <w:bCs/>
          <w:color w:val="000000" w:themeColor="text1"/>
          <w:kern w:val="0"/>
          <w:sz w:val="32"/>
          <w:szCs w:val="32"/>
          <w14:textFill>
            <w14:solidFill>
              <w14:schemeClr w14:val="tx1"/>
            </w14:solidFill>
          </w14:textFill>
        </w:rPr>
        <w:t>高于</w:t>
      </w:r>
      <w:r>
        <w:rPr>
          <w:rFonts w:hint="eastAsia" w:ascii="仿宋_GB2312" w:hAnsi="宋体" w:eastAsia="仿宋_GB2312" w:cs="宋体"/>
          <w:bCs/>
          <w:color w:val="000000" w:themeColor="text1"/>
          <w:kern w:val="0"/>
          <w:sz w:val="32"/>
          <w:szCs w:val="32"/>
          <w14:textFill>
            <w14:solidFill>
              <w14:schemeClr w14:val="tx1"/>
            </w14:solidFill>
          </w14:textFill>
        </w:rPr>
        <w:t>国家、行业和地方标准的团体标准和</w:t>
      </w:r>
      <w:r>
        <w:rPr>
          <w:rFonts w:ascii="仿宋_GB2312" w:hAnsi="宋体" w:eastAsia="仿宋_GB2312" w:cs="宋体"/>
          <w:bCs/>
          <w:color w:val="000000" w:themeColor="text1"/>
          <w:kern w:val="0"/>
          <w:sz w:val="32"/>
          <w:szCs w:val="32"/>
          <w14:textFill>
            <w14:solidFill>
              <w14:schemeClr w14:val="tx1"/>
            </w14:solidFill>
          </w14:textFill>
        </w:rPr>
        <w:t>企业标准</w:t>
      </w:r>
      <w:r>
        <w:rPr>
          <w:rFonts w:hint="eastAsia" w:ascii="仿宋_GB2312" w:hAnsi="宋体" w:eastAsia="仿宋_GB2312" w:cs="宋体"/>
          <w:bCs/>
          <w:color w:val="000000" w:themeColor="text1"/>
          <w:kern w:val="0"/>
          <w:sz w:val="32"/>
          <w:szCs w:val="32"/>
          <w14:textFill>
            <w14:solidFill>
              <w14:schemeClr w14:val="tx1"/>
            </w14:solidFill>
          </w14:textFill>
        </w:rPr>
        <w:t>。</w:t>
      </w:r>
    </w:p>
    <w:tbl>
      <w:tblPr>
        <w:tblStyle w:val="4"/>
        <w:tblW w:w="555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854"/>
        <w:gridCol w:w="6050"/>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5000" w:type="pct"/>
            <w:gridSpan w:val="3"/>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专栏</w:t>
            </w:r>
            <w:r>
              <w:rPr>
                <w:rFonts w:ascii="Calibri" w:hAnsi="Calibri" w:eastAsia="宋体" w:cs="宋体"/>
                <w:color w:val="000000" w:themeColor="text1"/>
                <w:kern w:val="0"/>
                <w:szCs w:val="21"/>
                <w14:textFill>
                  <w14:solidFill>
                    <w14:schemeClr w14:val="tx1"/>
                  </w14:solidFill>
                </w14:textFill>
              </w:rPr>
              <w:t>4</w:t>
            </w:r>
            <w:r>
              <w:rPr>
                <w:rFonts w:hint="eastAsia" w:ascii="Calibri" w:hAnsi="Calibri" w:eastAsia="宋体" w:cs="宋体"/>
                <w:color w:val="000000" w:themeColor="text1"/>
                <w:kern w:val="0"/>
                <w:szCs w:val="21"/>
                <w14:textFill>
                  <w14:solidFill>
                    <w14:schemeClr w14:val="tx1"/>
                  </w14:solidFill>
                </w14:textFill>
              </w:rPr>
              <w:t xml:space="preserve"> 现代服务</w:t>
            </w:r>
            <w:r>
              <w:rPr>
                <w:rFonts w:ascii="Calibri" w:hAnsi="Calibri" w:eastAsia="宋体" w:cs="宋体"/>
                <w:color w:val="000000" w:themeColor="text1"/>
                <w:kern w:val="0"/>
                <w:szCs w:val="21"/>
                <w14:textFill>
                  <w14:solidFill>
                    <w14:schemeClr w14:val="tx1"/>
                  </w14:solidFill>
                </w14:textFill>
              </w:rPr>
              <w:t>业</w:t>
            </w: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1001" w:type="pct"/>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重点</w:t>
            </w:r>
            <w:r>
              <w:rPr>
                <w:rFonts w:ascii="Calibri" w:hAnsi="Calibri" w:eastAsia="宋体" w:cs="宋体"/>
                <w:color w:val="000000" w:themeColor="text1"/>
                <w:kern w:val="0"/>
                <w:szCs w:val="21"/>
                <w14:textFill>
                  <w14:solidFill>
                    <w14:schemeClr w14:val="tx1"/>
                  </w14:solidFill>
                </w14:textFill>
              </w:rPr>
              <w:t>领域</w:t>
            </w:r>
          </w:p>
        </w:tc>
        <w:tc>
          <w:tcPr>
            <w:tcW w:w="3267"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责任部门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5" w:hRule="atLeast"/>
          <w:jc w:val="center"/>
        </w:trPr>
        <w:tc>
          <w:tcPr>
            <w:tcW w:w="1001"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现代商贸和物流</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批发零售、住宿餐饮、重要商品交易、会展服务与管理等国家、行业、地方、团体标准；冷链物流、托盘循环共用、商品追溯、物流通用基础类、仓储、包装、装卸搬运、配送、物流信息与管理、物联网技术等国家、行业和</w:t>
            </w:r>
            <w:r>
              <w:rPr>
                <w:rFonts w:ascii="Calibri" w:hAnsi="Calibri" w:eastAsia="宋体" w:cs="宋体"/>
                <w:color w:val="000000" w:themeColor="text1"/>
                <w:kern w:val="0"/>
                <w:szCs w:val="21"/>
                <w14:textFill>
                  <w14:solidFill>
                    <w14:schemeClr w14:val="tx1"/>
                  </w14:solidFill>
                </w14:textFill>
              </w:rPr>
              <w:t>地方</w:t>
            </w:r>
            <w:r>
              <w:rPr>
                <w:rFonts w:hint="eastAsia" w:ascii="Calibri" w:hAnsi="Calibri" w:eastAsia="宋体" w:cs="宋体"/>
                <w:color w:val="000000" w:themeColor="text1"/>
                <w:kern w:val="0"/>
                <w:szCs w:val="21"/>
                <w14:textFill>
                  <w14:solidFill>
                    <w14:schemeClr w14:val="tx1"/>
                  </w14:solidFill>
                </w14:textFill>
              </w:rPr>
              <w:t>标准；物流设施设备、物流技术、信息系统和作业流程等地方和团体标准。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省商务厅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17" w:hRule="atLeast"/>
          <w:jc w:val="center"/>
        </w:trPr>
        <w:tc>
          <w:tcPr>
            <w:tcW w:w="1001" w:type="pct"/>
            <w:vAlign w:val="center"/>
          </w:tcPr>
          <w:p>
            <w:pPr>
              <w:rPr>
                <w:color w:val="000000" w:themeColor="text1"/>
                <w14:textFill>
                  <w14:solidFill>
                    <w14:schemeClr w14:val="tx1"/>
                  </w14:solidFill>
                </w14:textFill>
              </w:rPr>
            </w:pPr>
            <w:r>
              <w:rPr>
                <w:rFonts w:ascii="Calibri" w:hAnsi="Calibri" w:eastAsia="宋体" w:cs="宋体"/>
                <w:color w:val="000000" w:themeColor="text1"/>
                <w:kern w:val="0"/>
                <w:szCs w:val="21"/>
                <w14:textFill>
                  <w14:solidFill>
                    <w14:schemeClr w14:val="tx1"/>
                  </w14:solidFill>
                </w14:textFill>
              </w:rPr>
              <w:t>16</w:t>
            </w:r>
            <w:r>
              <w:rPr>
                <w:rFonts w:hint="eastAsia"/>
                <w:color w:val="000000" w:themeColor="text1"/>
                <w14:textFill>
                  <w14:solidFill>
                    <w14:schemeClr w14:val="tx1"/>
                  </w14:solidFill>
                </w14:textFill>
              </w:rPr>
              <w:t>旅游服务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冰雪</w:t>
            </w:r>
            <w:r>
              <w:rPr>
                <w:rFonts w:ascii="Calibri" w:hAnsi="Calibri" w:eastAsia="宋体" w:cs="宋体"/>
                <w:color w:val="000000" w:themeColor="text1"/>
                <w:kern w:val="0"/>
                <w:szCs w:val="21"/>
                <w14:textFill>
                  <w14:solidFill>
                    <w14:schemeClr w14:val="tx1"/>
                  </w14:solidFill>
                </w14:textFill>
              </w:rPr>
              <w:t>旅游国家标准</w:t>
            </w:r>
            <w:r>
              <w:rPr>
                <w:rFonts w:hint="eastAsia" w:ascii="Calibri" w:hAnsi="Calibri" w:eastAsia="宋体" w:cs="宋体"/>
                <w:color w:val="000000" w:themeColor="text1"/>
                <w:kern w:val="0"/>
                <w:szCs w:val="21"/>
                <w14:textFill>
                  <w14:solidFill>
                    <w14:schemeClr w14:val="tx1"/>
                  </w14:solidFill>
                </w14:textFill>
              </w:rPr>
              <w:t>和</w:t>
            </w:r>
            <w:r>
              <w:rPr>
                <w:rFonts w:ascii="Calibri" w:hAnsi="Calibri" w:eastAsia="宋体" w:cs="宋体"/>
                <w:color w:val="000000" w:themeColor="text1"/>
                <w:kern w:val="0"/>
                <w:szCs w:val="21"/>
                <w14:textFill>
                  <w14:solidFill>
                    <w14:schemeClr w14:val="tx1"/>
                  </w14:solidFill>
                </w14:textFill>
              </w:rPr>
              <w:t>地方标准。</w:t>
            </w:r>
            <w:r>
              <w:rPr>
                <w:rFonts w:hint="eastAsia" w:ascii="Calibri" w:hAnsi="Calibri" w:eastAsia="宋体" w:cs="宋体"/>
                <w:color w:val="000000" w:themeColor="text1"/>
                <w:kern w:val="0"/>
                <w:szCs w:val="21"/>
                <w14:textFill>
                  <w14:solidFill>
                    <w14:schemeClr w14:val="tx1"/>
                  </w14:solidFill>
                </w14:textFill>
              </w:rPr>
              <w:t>生态旅游、乡村旅游、工业旅游、购物旅游、文化旅游、休闲旅游、自助旅游、旅游交通网络、旅游公共导向、旅游服务行为规范、旅游信息网络、绿色生态旅游、节能型住宿、绿色餐饮、旅游服务质量评价、旅游诚信评价、旅游安全等国家，行业、地方和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文化和旅游厅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5" w:hRule="atLeast"/>
          <w:jc w:val="center"/>
        </w:trPr>
        <w:tc>
          <w:tcPr>
            <w:tcW w:w="1001" w:type="pct"/>
            <w:vAlign w:val="center"/>
          </w:tcPr>
          <w:p>
            <w:pPr>
              <w:rPr>
                <w:color w:val="000000" w:themeColor="text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1</w:t>
            </w:r>
            <w:r>
              <w:rPr>
                <w:rFonts w:ascii="Calibri" w:hAnsi="Calibri" w:eastAsia="宋体" w:cs="宋体"/>
                <w:color w:val="000000" w:themeColor="text1"/>
                <w:kern w:val="0"/>
                <w:szCs w:val="21"/>
                <w14:textFill>
                  <w14:solidFill>
                    <w14:schemeClr w14:val="tx1"/>
                  </w14:solidFill>
                </w14:textFill>
              </w:rPr>
              <w:t>7</w:t>
            </w:r>
            <w:r>
              <w:rPr>
                <w:rFonts w:hint="eastAsia"/>
                <w:color w:val="000000" w:themeColor="text1"/>
                <w14:textFill>
                  <w14:solidFill>
                    <w14:schemeClr w14:val="tx1"/>
                  </w14:solidFill>
                </w14:textFill>
              </w:rPr>
              <w:t>高技术服务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研发设计服务、知识产权服务、标准化服务、检验检测服务、科技成果转化服务、数字电视服务、信息技术服务及数字内容服务等地方标准；金融、电信、电力、卫生、税务以及大中型企业和政府部门的信息服务外包对接平台及载体建设等团体标准。</w:t>
            </w:r>
          </w:p>
        </w:tc>
        <w:tc>
          <w:tcPr>
            <w:tcW w:w="732" w:type="pct"/>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省工业和</w:t>
            </w:r>
            <w:r>
              <w:rPr>
                <w:rFonts w:ascii="Calibri" w:hAnsi="Calibri" w:eastAsia="宋体" w:cs="宋体"/>
                <w:color w:val="000000" w:themeColor="text1"/>
                <w:kern w:val="0"/>
                <w:szCs w:val="21"/>
                <w14:textFill>
                  <w14:solidFill>
                    <w14:schemeClr w14:val="tx1"/>
                  </w14:solidFill>
                </w14:textFill>
              </w:rPr>
              <w:t>信息化</w:t>
            </w:r>
            <w:r>
              <w:rPr>
                <w:rFonts w:hint="eastAsia" w:ascii="Calibri" w:hAnsi="Calibri" w:eastAsia="宋体" w:cs="宋体"/>
                <w:color w:val="000000" w:themeColor="text1"/>
                <w:kern w:val="0"/>
                <w:szCs w:val="21"/>
                <w14:textFill>
                  <w14:solidFill>
                    <w14:schemeClr w14:val="tx1"/>
                  </w14:solidFill>
                </w14:textFill>
              </w:rPr>
              <w:t>厅、省市场监管厅、省科技厅、省</w:t>
            </w:r>
            <w:r>
              <w:rPr>
                <w:rFonts w:ascii="Calibri" w:hAnsi="Calibri" w:eastAsia="宋体" w:cs="宋体"/>
                <w:color w:val="000000" w:themeColor="text1"/>
                <w:kern w:val="0"/>
                <w:szCs w:val="21"/>
                <w14:textFill>
                  <w14:solidFill>
                    <w14:schemeClr w14:val="tx1"/>
                  </w14:solidFill>
                </w14:textFill>
              </w:rPr>
              <w:t>政务服务和数字化建设管理局</w:t>
            </w:r>
            <w:r>
              <w:rPr>
                <w:rFonts w:hint="eastAsia" w:ascii="Calibri" w:hAnsi="Calibri" w:eastAsia="宋体" w:cs="宋体"/>
                <w:color w:val="000000" w:themeColor="text1"/>
                <w:kern w:val="0"/>
                <w:szCs w:val="21"/>
                <w14:textFill>
                  <w14:solidFill>
                    <w14:schemeClr w14:val="tx1"/>
                  </w14:solidFill>
                </w14:textFill>
              </w:rPr>
              <w:t>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66" w:hRule="atLeast"/>
          <w:jc w:val="center"/>
        </w:trPr>
        <w:tc>
          <w:tcPr>
            <w:tcW w:w="1001" w:type="pct"/>
            <w:vAlign w:val="center"/>
          </w:tcPr>
          <w:p>
            <w:pPr>
              <w:rPr>
                <w:color w:val="000000" w:themeColor="text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1</w:t>
            </w:r>
            <w:r>
              <w:rPr>
                <w:rFonts w:ascii="Calibri" w:hAnsi="Calibri" w:eastAsia="宋体" w:cs="宋体"/>
                <w:color w:val="000000" w:themeColor="text1"/>
                <w:kern w:val="0"/>
                <w:szCs w:val="21"/>
                <w14:textFill>
                  <w14:solidFill>
                    <w14:schemeClr w14:val="tx1"/>
                  </w14:solidFill>
                </w14:textFill>
              </w:rPr>
              <w:t>8</w:t>
            </w:r>
            <w:r>
              <w:rPr>
                <w:rFonts w:hint="eastAsia" w:ascii="Calibri" w:hAnsi="Calibri" w:eastAsia="宋体" w:cs="宋体"/>
                <w:color w:val="000000" w:themeColor="text1"/>
                <w:kern w:val="0"/>
                <w:szCs w:val="21"/>
                <w14:textFill>
                  <w14:solidFill>
                    <w14:schemeClr w14:val="tx1"/>
                  </w14:solidFill>
                </w14:textFill>
              </w:rPr>
              <w:t>电子商务服务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电子商务商品编码与追溯、平台安全、产业基地建设、快递智能终端、网络商品质量监测、互联网金融等国家、行业标准。电子商务业务单证/接口/确认、物流配送、平台技术与运行、在线支付、身份确认、服务规范、质量控制、质量监管、网络经营者信用信息统计分析、主客体信息等地方标准和团体标准</w:t>
            </w:r>
          </w:p>
        </w:tc>
        <w:tc>
          <w:tcPr>
            <w:tcW w:w="732" w:type="pct"/>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省商务厅</w:t>
            </w:r>
          </w:p>
        </w:tc>
      </w:tr>
    </w:tbl>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5</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基本公共服务标准体系建设。围绕公共教育、社会保障、基本生活服务、健康服务、公共文化、公共体育，以促进城乡、区域、人群基本公共服务均等化为目标，构建“高水平、全覆盖、促均衡”的吉林基本公共</w:t>
      </w:r>
      <w:r>
        <w:rPr>
          <w:rFonts w:ascii="仿宋_GB2312" w:hAnsi="宋体" w:eastAsia="仿宋_GB2312" w:cs="宋体"/>
          <w:bCs/>
          <w:color w:val="000000" w:themeColor="text1"/>
          <w:kern w:val="0"/>
          <w:sz w:val="32"/>
          <w:szCs w:val="32"/>
          <w14:textFill>
            <w14:solidFill>
              <w14:schemeClr w14:val="tx1"/>
            </w14:solidFill>
          </w14:textFill>
        </w:rPr>
        <w:t>服务</w:t>
      </w:r>
      <w:r>
        <w:rPr>
          <w:rFonts w:hint="eastAsia" w:ascii="仿宋_GB2312" w:hAnsi="宋体" w:eastAsia="仿宋_GB2312" w:cs="宋体"/>
          <w:bCs/>
          <w:color w:val="000000" w:themeColor="text1"/>
          <w:kern w:val="0"/>
          <w:sz w:val="32"/>
          <w:szCs w:val="32"/>
          <w14:textFill>
            <w14:solidFill>
              <w14:schemeClr w14:val="tx1"/>
            </w14:solidFill>
          </w14:textFill>
        </w:rPr>
        <w:t>先进标准体系，制定发布政府公共服务标准清单，提高公共资源配置的科学性、合理性和有效性，支撑服务要素配置均等化、服务质量目标化、服务方法规范化、服务提供程序化，以标准化推动我省基本公共服务均等化。</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——基本公共教育服务标准。按照教育现代化和高质量普及十五年基础教育要求，统筹城乡教育资源均衡配置，提升高等教育、职业教育、成人继续教育建设与管理标准水平。</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社会保障服务标准。建立覆盖养老、医疗、工伤、失业、生育等全方位的现代社会保障标准体系，并加强社会保障服务、评价、管理标准建设。——基本社会服务标准。围绕社会救助、优抚安置、儿童福利服务、老年人服务、残疾人服务、社区公共服务、社会事务等基本社会服务领域建立先进标准。</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——健康服务标准。以全面推进“卫生强省”建设，打造健康吉林为目标，加强公共卫生和预防保健服务标准制定，完善基本医疗和公共卫生服务规范、标准和评价体系。</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——基本公共文化服务标准。制定实施基本公共文化设施建设标准、服务管理标准和考核评价标准，推进基本公共文化服务均等化。</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基本公共体育服务标准。建立健全公共体育场地设施、体育社会组织、全民健身活动、科学健身指导等公共体育服务标准和体育现代化市、县（市、区）、街道（乡镇）、社区（村）建设和评估标准，逐步形成完善的公共体育标准体系，推进公共体育服务均等化。</w:t>
      </w:r>
    </w:p>
    <w:tbl>
      <w:tblPr>
        <w:tblStyle w:val="4"/>
        <w:tblW w:w="555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854"/>
        <w:gridCol w:w="6050"/>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5000" w:type="pct"/>
            <w:gridSpan w:val="3"/>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专栏</w:t>
            </w:r>
            <w:r>
              <w:rPr>
                <w:rFonts w:ascii="Calibri" w:hAnsi="Calibri" w:eastAsia="宋体" w:cs="宋体"/>
                <w:color w:val="000000" w:themeColor="text1"/>
                <w:kern w:val="0"/>
                <w:szCs w:val="21"/>
                <w14:textFill>
                  <w14:solidFill>
                    <w14:schemeClr w14:val="tx1"/>
                  </w14:solidFill>
                </w14:textFill>
              </w:rPr>
              <w:t xml:space="preserve">5 </w:t>
            </w:r>
            <w:r>
              <w:rPr>
                <w:rFonts w:hint="eastAsia" w:ascii="Calibri" w:hAnsi="Calibri" w:eastAsia="宋体" w:cs="宋体"/>
                <w:color w:val="000000" w:themeColor="text1"/>
                <w:kern w:val="0"/>
                <w:szCs w:val="21"/>
                <w14:textFill>
                  <w14:solidFill>
                    <w14:schemeClr w14:val="tx1"/>
                  </w14:solidFill>
                </w14:textFill>
              </w:rPr>
              <w:t>基本公共</w:t>
            </w:r>
            <w:r>
              <w:rPr>
                <w:rFonts w:ascii="Calibri" w:hAnsi="Calibri" w:eastAsia="宋体" w:cs="宋体"/>
                <w:color w:val="000000" w:themeColor="text1"/>
                <w:kern w:val="0"/>
                <w:szCs w:val="21"/>
                <w14:textFill>
                  <w14:solidFill>
                    <w14:schemeClr w14:val="tx1"/>
                  </w14:solidFill>
                </w14:textFill>
              </w:rPr>
              <w:t>服务</w:t>
            </w: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1001" w:type="pct"/>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重点</w:t>
            </w:r>
            <w:r>
              <w:rPr>
                <w:rFonts w:ascii="Calibri" w:hAnsi="Calibri" w:eastAsia="宋体" w:cs="宋体"/>
                <w:color w:val="000000" w:themeColor="text1"/>
                <w:kern w:val="0"/>
                <w:szCs w:val="21"/>
                <w14:textFill>
                  <w14:solidFill>
                    <w14:schemeClr w14:val="tx1"/>
                  </w14:solidFill>
                </w14:textFill>
              </w:rPr>
              <w:t>领域</w:t>
            </w:r>
          </w:p>
        </w:tc>
        <w:tc>
          <w:tcPr>
            <w:tcW w:w="3267"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责任部门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5"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19基本公共教育服务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国家课程、教师资格、通用规范汉字表和普通话语音等国家标准实施细则；进城务工人员随迁子女、家庭经济困难学生和残疾学生、科技教育、成人继续教育等地方标准；高等教育、职业教育、成人继续教育建设与管理地方和团体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17"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20社会</w:t>
            </w:r>
            <w:r>
              <w:rPr>
                <w:color w:val="000000" w:themeColor="text1"/>
                <w14:textFill>
                  <w14:solidFill>
                    <w14:schemeClr w14:val="tx1"/>
                  </w14:solidFill>
                </w14:textFill>
              </w:rPr>
              <w:t>保障服务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住房、就业创业、失业等国家标准和地方标准。岗位信息、就业指导、职业培训、职业介绍、创业服务等地方标准。养老保险、医疗保险、劳动关系协调、劳动人事争议调解仲裁、劳动保障监察、保障性住房建设质量等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人力资源和社会保障厅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5"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21基本</w:t>
            </w:r>
            <w:r>
              <w:rPr>
                <w:color w:val="000000" w:themeColor="text1"/>
                <w14:textFill>
                  <w14:solidFill>
                    <w14:schemeClr w14:val="tx1"/>
                  </w14:solidFill>
                </w14:textFill>
              </w:rPr>
              <w:t>社会服务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养老服务国际国外先进标准；机构养老、居家养老国家、行业和地方标准；农民工、残疾人、未成年人保护、社会救助、计划生育等地方标准；社会救助、健康护理、辅助器具、智慧养老、困境儿童等地方标准和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民政厅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66"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22基本公共健康服务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药品检验检测、药品安全监测预警等国家、行业和地方标准；人均医疗资源配置、医疗机构等级评审设置、基层医疗卫生机构设备配置等地方标准；地方病防治、适龄儿童口腔窝沟封闭、人口数据统计分析、人口管理信息交换系统等团体标准。</w:t>
            </w:r>
          </w:p>
        </w:tc>
        <w:tc>
          <w:tcPr>
            <w:tcW w:w="732" w:type="pct"/>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卫生健康委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66"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23基本公共</w:t>
            </w:r>
            <w:r>
              <w:rPr>
                <w:color w:val="000000" w:themeColor="text1"/>
                <w14:textFill>
                  <w14:solidFill>
                    <w14:schemeClr w14:val="tx1"/>
                  </w14:solidFill>
                </w14:textFill>
              </w:rPr>
              <w:t>文化</w:t>
            </w:r>
            <w:r>
              <w:rPr>
                <w:rFonts w:hint="eastAsia"/>
                <w:color w:val="000000" w:themeColor="text1"/>
                <w14:textFill>
                  <w14:solidFill>
                    <w14:schemeClr w14:val="tx1"/>
                  </w14:solidFill>
                </w14:textFill>
              </w:rPr>
              <w:t>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公共文化管理与服务、非物质文化遗产保护与利用等国家、行业和地方标准；创意设计、动漫游戏、新闻出版、版权公共服务、数字视听、数字出版、新媒体等团体标准；艺术设计、工业设计、信息软件、建筑设计、文化传媒、咨询策划、动漫游戏、创意农业等地方标准。</w:t>
            </w:r>
          </w:p>
        </w:tc>
        <w:tc>
          <w:tcPr>
            <w:tcW w:w="732" w:type="pct"/>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文化和</w:t>
            </w:r>
            <w:r>
              <w:rPr>
                <w:rFonts w:hint="eastAsia" w:ascii="Calibri" w:hAnsi="Calibri" w:eastAsia="宋体" w:cs="宋体"/>
                <w:color w:val="000000" w:themeColor="text1"/>
                <w:kern w:val="0"/>
                <w:szCs w:val="21"/>
                <w14:textFill>
                  <w14:solidFill>
                    <w14:schemeClr w14:val="tx1"/>
                  </w14:solidFill>
                </w14:textFill>
              </w:rPr>
              <w:t>旅游</w:t>
            </w:r>
            <w:r>
              <w:rPr>
                <w:rFonts w:ascii="Calibri" w:hAnsi="Calibri" w:eastAsia="宋体" w:cs="宋体"/>
                <w:color w:val="000000" w:themeColor="text1"/>
                <w:kern w:val="0"/>
                <w:szCs w:val="21"/>
                <w14:textFill>
                  <w14:solidFill>
                    <w14:schemeClr w14:val="tx1"/>
                  </w14:solidFill>
                </w14:textFill>
              </w:rPr>
              <w:t>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1"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24基本公共</w:t>
            </w:r>
            <w:r>
              <w:rPr>
                <w:color w:val="000000" w:themeColor="text1"/>
                <w14:textFill>
                  <w14:solidFill>
                    <w14:schemeClr w14:val="tx1"/>
                  </w14:solidFill>
                </w14:textFill>
              </w:rPr>
              <w:t>体育</w:t>
            </w:r>
            <w:r>
              <w:rPr>
                <w:rFonts w:hint="eastAsia"/>
                <w:color w:val="000000" w:themeColor="text1"/>
                <w14:textFill>
                  <w14:solidFill>
                    <w14:schemeClr w14:val="tx1"/>
                  </w14:solidFill>
                </w14:textFill>
              </w:rPr>
              <w:t>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各类公共体育场地设施建设、管理和服务标准；体育社会组织星级评定管理标准；群众性体育赛事活动服务标准；公民体质评价和健身指导服务标准；体育项目经营活动、竞赛表演业、健身服务业、体育中介等标准；体育现代化市、县（市、区）、街道（乡镇）、社区（村）建设和评估标准。</w:t>
            </w:r>
          </w:p>
        </w:tc>
        <w:tc>
          <w:tcPr>
            <w:tcW w:w="732" w:type="pct"/>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体育局</w:t>
            </w:r>
          </w:p>
        </w:tc>
      </w:tr>
    </w:tbl>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6.社会治理标准体系。围绕政府管理与服务、社会综合治理、公共安全治理、电子政务等领域，建立横向覆盖全方面、纵向覆盖全过程的吉林治理先进标准体系，加快推进治理体系和治理能力现代化。以标准作为治理依据和评价准则的重要支撑，为吉林治理确立规范和目标，推动我省政府治理水平走在全国前列。</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政务服务标准。以推进各级政府事权规范化、提升公共服务质量为着力点，制定实施政务服务“最多跑一次”标准，固化和推广政府管理成熟经验，加强权力运行监督、行政审批改革、行政服务中心建设等领域标准体系建设。</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——基层社会治理标准。以改进社会治理方式、提升人民生活满意水平为着力点，加强社会治安综合治理基层组织建设，社会管理和服务质量标准制定，优化社会发展环境，为维护社会稳定发展提供支撑。</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社会公共安全标准。以优化社会公共安全环境，提升社会安全感为着力点，加强社会治安，消防安全、信息安全、公共卫生安全，公众出行安全，避难者行为安全，人员疏散的场地安全，建筑安全，城市生命线安全等标准制定，有力支撑“平安吉林”建设。</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电子政务标准。围绕以信息化手段提升政府治理能力目标，以促进电子政务建设互联互通、资源共享，提升网上政务服务能力，实现业务协同为重点，加强电子政务工程项目管理、基础设施建设、互联网+政务服务平台、协同业务系统建设、数据资源共享开放和信息安全保障等领域标准化建设。</w:t>
      </w:r>
    </w:p>
    <w:tbl>
      <w:tblPr>
        <w:tblStyle w:val="4"/>
        <w:tblW w:w="555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854"/>
        <w:gridCol w:w="6050"/>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5000" w:type="pct"/>
            <w:gridSpan w:val="3"/>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专栏</w:t>
            </w:r>
            <w:r>
              <w:rPr>
                <w:rFonts w:ascii="Calibri" w:hAnsi="Calibri" w:eastAsia="宋体" w:cs="宋体"/>
                <w:color w:val="000000" w:themeColor="text1"/>
                <w:kern w:val="0"/>
                <w:szCs w:val="21"/>
                <w14:textFill>
                  <w14:solidFill>
                    <w14:schemeClr w14:val="tx1"/>
                  </w14:solidFill>
                </w14:textFill>
              </w:rPr>
              <w:t xml:space="preserve">6 </w:t>
            </w:r>
            <w:r>
              <w:rPr>
                <w:rFonts w:hint="eastAsia" w:ascii="Calibri" w:hAnsi="Calibri" w:eastAsia="宋体" w:cs="宋体"/>
                <w:color w:val="000000" w:themeColor="text1"/>
                <w:kern w:val="0"/>
                <w:szCs w:val="21"/>
                <w14:textFill>
                  <w14:solidFill>
                    <w14:schemeClr w14:val="tx1"/>
                  </w14:solidFill>
                </w14:textFill>
              </w:rPr>
              <w:t>基本公共</w:t>
            </w:r>
            <w:r>
              <w:rPr>
                <w:rFonts w:ascii="Calibri" w:hAnsi="Calibri" w:eastAsia="宋体" w:cs="宋体"/>
                <w:color w:val="000000" w:themeColor="text1"/>
                <w:kern w:val="0"/>
                <w:szCs w:val="21"/>
                <w14:textFill>
                  <w14:solidFill>
                    <w14:schemeClr w14:val="tx1"/>
                  </w14:solidFill>
                </w14:textFill>
              </w:rPr>
              <w:t>服务</w:t>
            </w: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1001" w:type="pct"/>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重点</w:t>
            </w:r>
            <w:r>
              <w:rPr>
                <w:rFonts w:ascii="Calibri" w:hAnsi="Calibri" w:eastAsia="宋体" w:cs="宋体"/>
                <w:color w:val="000000" w:themeColor="text1"/>
                <w:kern w:val="0"/>
                <w:szCs w:val="21"/>
                <w14:textFill>
                  <w14:solidFill>
                    <w14:schemeClr w14:val="tx1"/>
                  </w14:solidFill>
                </w14:textFill>
              </w:rPr>
              <w:t>领域</w:t>
            </w:r>
          </w:p>
        </w:tc>
        <w:tc>
          <w:tcPr>
            <w:tcW w:w="3267"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责任部门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5"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25行政改革服务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政务服务“最多跑一次”标准，行政许可事项管理规范、流程管理规范、服务规范、受理场所建设与管理规范、监督检查评价规范等地方标准。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省政务服务</w:t>
            </w:r>
            <w:r>
              <w:rPr>
                <w:rFonts w:ascii="Calibri" w:hAnsi="Calibri" w:eastAsia="宋体" w:cs="宋体"/>
                <w:color w:val="000000" w:themeColor="text1"/>
                <w:kern w:val="0"/>
                <w:szCs w:val="21"/>
                <w14:textFill>
                  <w14:solidFill>
                    <w14:schemeClr w14:val="tx1"/>
                  </w14:solidFill>
                </w14:textFill>
              </w:rPr>
              <w:t>和数字化建设管理局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17"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26基层社会治理</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基层综治中心建设与管理、基层社会治理“一张网”的网格体系、网格员队伍建设与管理、群防群治工作、基层社会治理数据等国家、行业和地方标准。民主治村、村规民约和社区公约、社区社会组织管理和服务、基层社会矛盾多元化解、基层矛盾纠纷调解、重大决策社会稳定风险评估等地方标准和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人力资源和社会保障厅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5"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27社会公共安全</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安全生产双</w:t>
            </w:r>
            <w:r>
              <w:rPr>
                <w:rFonts w:ascii="Calibri" w:hAnsi="Calibri" w:eastAsia="宋体" w:cs="宋体"/>
                <w:color w:val="000000" w:themeColor="text1"/>
                <w:kern w:val="0"/>
                <w:szCs w:val="21"/>
                <w14:textFill>
                  <w14:solidFill>
                    <w14:schemeClr w14:val="tx1"/>
                  </w14:solidFill>
                </w14:textFill>
              </w:rPr>
              <w:t>重预防机制</w:t>
            </w:r>
            <w:r>
              <w:rPr>
                <w:rFonts w:hint="eastAsia" w:ascii="Calibri" w:hAnsi="Calibri" w:eastAsia="宋体" w:cs="宋体"/>
                <w:color w:val="000000" w:themeColor="text1"/>
                <w:kern w:val="0"/>
                <w:szCs w:val="21"/>
                <w14:textFill>
                  <w14:solidFill>
                    <w14:schemeClr w14:val="tx1"/>
                  </w14:solidFill>
                </w14:textFill>
              </w:rPr>
              <w:t>、消防安全、信息安全等国家标准、</w:t>
            </w:r>
            <w:r>
              <w:rPr>
                <w:rFonts w:ascii="Calibri" w:hAnsi="Calibri" w:eastAsia="宋体" w:cs="宋体"/>
                <w:color w:val="000000" w:themeColor="text1"/>
                <w:kern w:val="0"/>
                <w:szCs w:val="21"/>
                <w14:textFill>
                  <w14:solidFill>
                    <w14:schemeClr w14:val="tx1"/>
                  </w14:solidFill>
                </w14:textFill>
              </w:rPr>
              <w:t>行业标准和地方标准</w:t>
            </w:r>
            <w:r>
              <w:rPr>
                <w:rFonts w:hint="eastAsia" w:ascii="Calibri" w:hAnsi="Calibri" w:eastAsia="宋体" w:cs="宋体"/>
                <w:color w:val="000000" w:themeColor="text1"/>
                <w:kern w:val="0"/>
                <w:szCs w:val="21"/>
                <w14:textFill>
                  <w14:solidFill>
                    <w14:schemeClr w14:val="tx1"/>
                  </w14:solidFill>
                </w14:textFill>
              </w:rPr>
              <w:t>；社会治安、突发事件、疫情防控、特殊人群管理等国家、行业和地方标准。公共安全视频监控系统建设和互联网应用、企事业单位和社区安防技术系统、社会面等级防控、特殊人群服务、流动人口服务、社会治安重点地区排查整治、社会治安形势分析研判等地方标准；公共交通安保、邮件快件寄递安全、重要基础设施安全防范等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省公安</w:t>
            </w:r>
            <w:r>
              <w:rPr>
                <w:rFonts w:ascii="Calibri" w:hAnsi="Calibri" w:eastAsia="宋体" w:cs="宋体"/>
                <w:color w:val="000000" w:themeColor="text1"/>
                <w:kern w:val="0"/>
                <w:szCs w:val="21"/>
                <w14:textFill>
                  <w14:solidFill>
                    <w14:schemeClr w14:val="tx1"/>
                  </w14:solidFill>
                </w14:textFill>
              </w:rPr>
              <w:t>厅</w:t>
            </w:r>
            <w:r>
              <w:rPr>
                <w:rFonts w:hint="eastAsia" w:ascii="Calibri" w:hAnsi="Calibri" w:eastAsia="宋体" w:cs="宋体"/>
                <w:color w:val="000000" w:themeColor="text1"/>
                <w:kern w:val="0"/>
                <w:szCs w:val="21"/>
                <w14:textFill>
                  <w14:solidFill>
                    <w14:schemeClr w14:val="tx1"/>
                  </w14:solidFill>
                </w14:textFill>
              </w:rPr>
              <w:t>、</w:t>
            </w:r>
            <w:r>
              <w:rPr>
                <w:rFonts w:ascii="Calibri" w:hAnsi="Calibri" w:eastAsia="宋体" w:cs="宋体"/>
                <w:color w:val="000000" w:themeColor="text1"/>
                <w:kern w:val="0"/>
                <w:szCs w:val="21"/>
                <w14:textFill>
                  <w14:solidFill>
                    <w14:schemeClr w14:val="tx1"/>
                  </w14:solidFill>
                </w14:textFill>
              </w:rPr>
              <w:t>省应急管理厅、省卫生健康委员会、</w:t>
            </w: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交通运输厅</w:t>
            </w:r>
            <w:r>
              <w:rPr>
                <w:rFonts w:hint="eastAsia" w:ascii="Calibri" w:hAnsi="Calibri" w:eastAsia="宋体" w:cs="宋体"/>
                <w:color w:val="000000" w:themeColor="text1"/>
                <w:kern w:val="0"/>
                <w:szCs w:val="21"/>
                <w14:textFill>
                  <w14:solidFill>
                    <w14:schemeClr w14:val="tx1"/>
                  </w14:solidFill>
                </w14:textFill>
              </w:rPr>
              <w:t>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66" w:hRule="atLeast"/>
          <w:jc w:val="center"/>
        </w:trPr>
        <w:tc>
          <w:tcPr>
            <w:tcW w:w="1001"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28电子政务</w:t>
            </w:r>
          </w:p>
        </w:tc>
        <w:tc>
          <w:tcPr>
            <w:tcW w:w="3267"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电子政务项目管理、电子政务云平台、电子政务网络、电子政务视联网、基础数据资源、政务数据交换、公共数据开放、电子签章及身份认证、网上审批、电子文件、电子政务信息安全、行业电子政务应用建设等国家</w:t>
            </w:r>
            <w:r>
              <w:rPr>
                <w:rFonts w:ascii="Calibri" w:hAnsi="Calibri" w:eastAsia="宋体" w:cs="宋体"/>
                <w:color w:val="000000" w:themeColor="text1"/>
                <w:kern w:val="0"/>
                <w:szCs w:val="21"/>
                <w14:textFill>
                  <w14:solidFill>
                    <w14:schemeClr w14:val="tx1"/>
                  </w14:solidFill>
                </w14:textFill>
              </w:rPr>
              <w:t>、行业和</w:t>
            </w:r>
            <w:r>
              <w:rPr>
                <w:rFonts w:hint="eastAsia" w:ascii="Calibri" w:hAnsi="Calibri" w:eastAsia="宋体" w:cs="宋体"/>
                <w:color w:val="000000" w:themeColor="text1"/>
                <w:kern w:val="0"/>
                <w:szCs w:val="21"/>
                <w14:textFill>
                  <w14:solidFill>
                    <w14:schemeClr w14:val="tx1"/>
                  </w14:solidFill>
                </w14:textFill>
              </w:rPr>
              <w:t>地方标准。</w:t>
            </w:r>
          </w:p>
        </w:tc>
        <w:tc>
          <w:tcPr>
            <w:tcW w:w="732" w:type="pct"/>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省政务服务</w:t>
            </w:r>
            <w:r>
              <w:rPr>
                <w:rFonts w:ascii="Calibri" w:hAnsi="Calibri" w:eastAsia="宋体" w:cs="宋体"/>
                <w:color w:val="000000" w:themeColor="text1"/>
                <w:kern w:val="0"/>
                <w:szCs w:val="21"/>
                <w14:textFill>
                  <w14:solidFill>
                    <w14:schemeClr w14:val="tx1"/>
                  </w14:solidFill>
                </w14:textFill>
              </w:rPr>
              <w:t>和数字化建设管理局</w:t>
            </w:r>
          </w:p>
        </w:tc>
      </w:tr>
    </w:tbl>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7.生态文明标准体系。坚定不移走“</w:t>
      </w:r>
      <w:r>
        <w:rPr>
          <w:rFonts w:hint="eastAsia" w:ascii="仿宋_GB2312" w:hAnsi="宋体" w:eastAsia="仿宋_GB2312" w:cs="宋体"/>
          <w:bCs/>
          <w:color w:val="000000" w:themeColor="text1"/>
          <w:kern w:val="0"/>
          <w:sz w:val="32"/>
          <w:szCs w:val="32"/>
          <w:lang w:eastAsia="zh-CN"/>
          <w14:textFill>
            <w14:solidFill>
              <w14:schemeClr w14:val="tx1"/>
            </w14:solidFill>
          </w14:textFill>
        </w:rPr>
        <w:t>绿水青山</w:t>
      </w:r>
      <w:r>
        <w:rPr>
          <w:rFonts w:hint="eastAsia" w:ascii="仿宋_GB2312" w:hAnsi="宋体" w:eastAsia="仿宋_GB2312" w:cs="宋体"/>
          <w:bCs/>
          <w:color w:val="000000" w:themeColor="text1"/>
          <w:kern w:val="0"/>
          <w:sz w:val="32"/>
          <w:szCs w:val="32"/>
          <w14:textFill>
            <w14:solidFill>
              <w14:schemeClr w14:val="tx1"/>
            </w14:solidFill>
          </w14:textFill>
        </w:rPr>
        <w:t>就是金山银山”的绿色发展道路，以环境治理、资源节约、节能减排、循环利用和生态保护为着力点，建立覆盖治水治气、治城治乡、治土治山的生态文明标准体系。坚持问题导向、效益导向，强化底线意识、红线意识，推动制定实施更为严格的强制性标准，巩固提升更为先进的推荐性标准，鼓励发展先进团体标准，倒逼产业转型升级，引导行业自律，改善环境质量。</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生态保护与治理标准。围绕生态文明建设要求，加强生态功能区保护、生态环境敏感区和脆弱区保护、生态环境保护与修复、地质环境保护与地质灾害防治等领域标准制定与研究，构建先进的生态保护和治理标准体系。</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——节能减排准入标准。立足我省传统优势产业和高耗能产业，建立国家、行业、地方标准和团体、企业标准相协调的多层次节能减排准入标准体系，倒逼产业转型升级。</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——行业污染整治标准。制定更为严格的污染物排放和</w:t>
      </w:r>
      <w:r>
        <w:rPr>
          <w:rFonts w:ascii="仿宋_GB2312" w:hAnsi="宋体" w:eastAsia="仿宋_GB2312" w:cs="宋体"/>
          <w:bCs/>
          <w:color w:val="000000" w:themeColor="text1"/>
          <w:kern w:val="0"/>
          <w:sz w:val="32"/>
          <w:szCs w:val="32"/>
          <w14:textFill>
            <w14:solidFill>
              <w14:schemeClr w14:val="tx1"/>
            </w14:solidFill>
          </w14:textFill>
        </w:rPr>
        <w:t>环境质量</w:t>
      </w:r>
      <w:r>
        <w:rPr>
          <w:rFonts w:hint="eastAsia" w:ascii="仿宋_GB2312" w:hAnsi="宋体" w:eastAsia="仿宋_GB2312" w:cs="宋体"/>
          <w:bCs/>
          <w:color w:val="000000" w:themeColor="text1"/>
          <w:kern w:val="0"/>
          <w:sz w:val="32"/>
          <w:szCs w:val="32"/>
          <w14:textFill>
            <w14:solidFill>
              <w14:schemeClr w14:val="tx1"/>
            </w14:solidFill>
          </w14:textFill>
        </w:rPr>
        <w:t>强制性标准，提升行业污染整治水平。鼓励制定先进的团体标准，提升行业技术水平，引导行业自律。</w:t>
      </w:r>
    </w:p>
    <w:tbl>
      <w:tblPr>
        <w:tblStyle w:val="4"/>
        <w:tblW w:w="555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987"/>
        <w:gridCol w:w="5917"/>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5000" w:type="pct"/>
            <w:gridSpan w:val="3"/>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专栏</w:t>
            </w:r>
            <w:r>
              <w:rPr>
                <w:rFonts w:ascii="Calibri" w:hAnsi="Calibri" w:eastAsia="宋体" w:cs="宋体"/>
                <w:color w:val="000000" w:themeColor="text1"/>
                <w:kern w:val="0"/>
                <w:szCs w:val="21"/>
                <w14:textFill>
                  <w14:solidFill>
                    <w14:schemeClr w14:val="tx1"/>
                  </w14:solidFill>
                </w14:textFill>
              </w:rPr>
              <w:t xml:space="preserve">7 </w:t>
            </w:r>
            <w:r>
              <w:rPr>
                <w:rFonts w:hint="eastAsia" w:ascii="Calibri" w:hAnsi="Calibri" w:eastAsia="宋体" w:cs="宋体"/>
                <w:color w:val="000000" w:themeColor="text1"/>
                <w:kern w:val="0"/>
                <w:szCs w:val="21"/>
                <w14:textFill>
                  <w14:solidFill>
                    <w14:schemeClr w14:val="tx1"/>
                  </w14:solidFill>
                </w14:textFill>
              </w:rPr>
              <w:t>生态文明重要</w:t>
            </w:r>
            <w:r>
              <w:rPr>
                <w:rFonts w:ascii="Calibri" w:hAnsi="Calibri" w:eastAsia="宋体" w:cs="宋体"/>
                <w:color w:val="000000" w:themeColor="text1"/>
                <w:kern w:val="0"/>
                <w:szCs w:val="21"/>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0" w:hRule="atLeast"/>
          <w:jc w:val="center"/>
        </w:trPr>
        <w:tc>
          <w:tcPr>
            <w:tcW w:w="1073" w:type="pct"/>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重点</w:t>
            </w:r>
            <w:r>
              <w:rPr>
                <w:rFonts w:ascii="Calibri" w:hAnsi="Calibri" w:eastAsia="宋体" w:cs="宋体"/>
                <w:color w:val="000000" w:themeColor="text1"/>
                <w:kern w:val="0"/>
                <w:szCs w:val="21"/>
                <w14:textFill>
                  <w14:solidFill>
                    <w14:schemeClr w14:val="tx1"/>
                  </w14:solidFill>
                </w14:textFill>
              </w:rPr>
              <w:t>领域</w:t>
            </w:r>
          </w:p>
        </w:tc>
        <w:tc>
          <w:tcPr>
            <w:tcW w:w="3195"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重要</w:t>
            </w:r>
            <w:r>
              <w:rPr>
                <w:rFonts w:ascii="Calibri" w:hAnsi="Calibri" w:eastAsia="宋体" w:cs="宋体"/>
                <w:color w:val="000000" w:themeColor="text1"/>
                <w:kern w:val="0"/>
                <w:szCs w:val="21"/>
                <w14:textFill>
                  <w14:solidFill>
                    <w14:schemeClr w14:val="tx1"/>
                  </w14:solidFill>
                </w14:textFill>
              </w:rPr>
              <w:t>标准</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责任部门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5" w:hRule="atLeast"/>
          <w:jc w:val="center"/>
        </w:trPr>
        <w:tc>
          <w:tcPr>
            <w:tcW w:w="1073"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29行业污染整治</w:t>
            </w:r>
          </w:p>
        </w:tc>
        <w:tc>
          <w:tcPr>
            <w:tcW w:w="3195"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印染、炼化化工、涂装等13 个挥发性有机物废气污染物排放、重点化学工业、城镇污水处理厂水污染物等强制性地方标准；行业准入条件、行业污染整治规范、整治验收规范和清洁生产、循环技术等地方标准；行业污染防治最佳可行技术指南和最佳环境管理实践等团体标准和</w:t>
            </w:r>
            <w:r>
              <w:rPr>
                <w:rFonts w:ascii="Calibri" w:hAnsi="Calibri" w:eastAsia="宋体" w:cs="宋体"/>
                <w:color w:val="000000" w:themeColor="text1"/>
                <w:kern w:val="0"/>
                <w:szCs w:val="21"/>
                <w14:textFill>
                  <w14:solidFill>
                    <w14:schemeClr w14:val="tx1"/>
                  </w14:solidFill>
                </w14:textFill>
              </w:rPr>
              <w:t>企业标准</w:t>
            </w:r>
            <w:r>
              <w:rPr>
                <w:rFonts w:hint="eastAsia" w:ascii="Calibri" w:hAnsi="Calibri" w:eastAsia="宋体" w:cs="宋体"/>
                <w:color w:val="000000" w:themeColor="text1"/>
                <w:kern w:val="0"/>
                <w:szCs w:val="21"/>
                <w14:textFill>
                  <w14:solidFill>
                    <w14:schemeClr w14:val="tx1"/>
                  </w14:solidFill>
                </w14:textFill>
              </w:rPr>
              <w:t>。</w:t>
            </w:r>
          </w:p>
        </w:tc>
        <w:tc>
          <w:tcPr>
            <w:tcW w:w="732" w:type="pct"/>
            <w:tcMar>
              <w:top w:w="15" w:type="dxa"/>
              <w:left w:w="15" w:type="dxa"/>
              <w:bottom w:w="0" w:type="dxa"/>
              <w:right w:w="15" w:type="dxa"/>
            </w:tcMar>
            <w:vAlign w:val="center"/>
          </w:tcPr>
          <w:p>
            <w:pPr>
              <w:widowControl/>
              <w:spacing w:line="400" w:lineRule="exact"/>
              <w:jc w:val="center"/>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生态</w:t>
            </w:r>
            <w:r>
              <w:rPr>
                <w:rFonts w:hint="eastAsia" w:ascii="Calibri" w:hAnsi="Calibri" w:eastAsia="宋体" w:cs="宋体"/>
                <w:color w:val="000000" w:themeColor="text1"/>
                <w:kern w:val="0"/>
                <w:szCs w:val="21"/>
                <w14:textFill>
                  <w14:solidFill>
                    <w14:schemeClr w14:val="tx1"/>
                  </w14:solidFill>
                </w14:textFill>
              </w:rPr>
              <w:t>环境</w:t>
            </w:r>
            <w:r>
              <w:rPr>
                <w:rFonts w:ascii="Calibri" w:hAnsi="Calibri" w:eastAsia="宋体" w:cs="宋体"/>
                <w:color w:val="000000" w:themeColor="text1"/>
                <w:kern w:val="0"/>
                <w:szCs w:val="21"/>
                <w14:textFill>
                  <w14:solidFill>
                    <w14:schemeClr w14:val="tx1"/>
                  </w14:solidFill>
                </w14:textFill>
              </w:rPr>
              <w:t>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17" w:hRule="atLeast"/>
          <w:jc w:val="center"/>
        </w:trPr>
        <w:tc>
          <w:tcPr>
            <w:tcW w:w="1073"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30节能减排</w:t>
            </w:r>
          </w:p>
        </w:tc>
        <w:tc>
          <w:tcPr>
            <w:tcW w:w="3195"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水泥</w:t>
            </w:r>
            <w:r>
              <w:rPr>
                <w:rFonts w:ascii="Calibri" w:hAnsi="Calibri" w:eastAsia="宋体" w:cs="宋体"/>
                <w:color w:val="000000" w:themeColor="text1"/>
                <w:kern w:val="0"/>
                <w:szCs w:val="21"/>
                <w14:textFill>
                  <w14:solidFill>
                    <w14:schemeClr w14:val="tx1"/>
                  </w14:solidFill>
                </w14:textFill>
              </w:rPr>
              <w:t>、钢铁、</w:t>
            </w:r>
            <w:r>
              <w:rPr>
                <w:rFonts w:hint="eastAsia" w:ascii="Calibri" w:hAnsi="Calibri" w:eastAsia="宋体" w:cs="宋体"/>
                <w:color w:val="000000" w:themeColor="text1"/>
                <w:kern w:val="0"/>
                <w:szCs w:val="21"/>
                <w14:textFill>
                  <w14:solidFill>
                    <w14:schemeClr w14:val="tx1"/>
                  </w14:solidFill>
                </w14:textFill>
              </w:rPr>
              <w:t>建材、石化等高耗能行业国家、行业、地方能耗限额地方、团体和企业标准。矿泉水、</w:t>
            </w:r>
            <w:r>
              <w:rPr>
                <w:rFonts w:ascii="Calibri" w:hAnsi="Calibri" w:eastAsia="宋体" w:cs="宋体"/>
                <w:color w:val="000000" w:themeColor="text1"/>
                <w:kern w:val="0"/>
                <w:szCs w:val="21"/>
                <w14:textFill>
                  <w14:solidFill>
                    <w14:schemeClr w14:val="tx1"/>
                  </w14:solidFill>
                </w14:textFill>
              </w:rPr>
              <w:t>建筑矿石绿色矿山建设标准；</w:t>
            </w:r>
            <w:r>
              <w:rPr>
                <w:rFonts w:hint="eastAsia" w:ascii="Calibri" w:hAnsi="Calibri" w:eastAsia="宋体" w:cs="宋体"/>
                <w:color w:val="000000" w:themeColor="text1"/>
                <w:kern w:val="0"/>
                <w:szCs w:val="21"/>
                <w14:textFill>
                  <w14:solidFill>
                    <w14:schemeClr w14:val="tx1"/>
                  </w14:solidFill>
                </w14:textFill>
              </w:rPr>
              <w:t>印刷、</w:t>
            </w:r>
            <w:r>
              <w:rPr>
                <w:rFonts w:ascii="Calibri" w:hAnsi="Calibri" w:eastAsia="宋体" w:cs="宋体"/>
                <w:color w:val="000000" w:themeColor="text1"/>
                <w:kern w:val="0"/>
                <w:szCs w:val="21"/>
                <w14:textFill>
                  <w14:solidFill>
                    <w14:schemeClr w14:val="tx1"/>
                  </w14:solidFill>
                </w14:textFill>
              </w:rPr>
              <w:t>汽车涂装等</w:t>
            </w:r>
            <w:r>
              <w:rPr>
                <w:rFonts w:hint="eastAsia" w:ascii="Calibri" w:hAnsi="Calibri" w:eastAsia="宋体" w:cs="宋体"/>
                <w:color w:val="000000" w:themeColor="text1"/>
                <w:kern w:val="0"/>
                <w:szCs w:val="21"/>
                <w14:textFill>
                  <w14:solidFill>
                    <w14:schemeClr w14:val="tx1"/>
                  </w14:solidFill>
                </w14:textFill>
              </w:rPr>
              <w:t>行业</w:t>
            </w:r>
            <w:r>
              <w:rPr>
                <w:rFonts w:ascii="Calibri" w:hAnsi="Calibri" w:eastAsia="宋体" w:cs="宋体"/>
                <w:color w:val="000000" w:themeColor="text1"/>
                <w:kern w:val="0"/>
                <w:szCs w:val="21"/>
                <w14:textFill>
                  <w14:solidFill>
                    <w14:schemeClr w14:val="tx1"/>
                  </w14:solidFill>
                </w14:textFill>
              </w:rPr>
              <w:t>大气污染</w:t>
            </w:r>
            <w:r>
              <w:rPr>
                <w:rFonts w:hint="eastAsia" w:ascii="Calibri" w:hAnsi="Calibri" w:eastAsia="宋体" w:cs="宋体"/>
                <w:color w:val="000000" w:themeColor="text1"/>
                <w:kern w:val="0"/>
                <w:szCs w:val="21"/>
                <w14:textFill>
                  <w14:solidFill>
                    <w14:schemeClr w14:val="tx1"/>
                  </w14:solidFill>
                </w14:textFill>
              </w:rPr>
              <w:t>治理地方</w:t>
            </w:r>
            <w:r>
              <w:rPr>
                <w:rFonts w:ascii="Calibri" w:hAnsi="Calibri" w:eastAsia="宋体" w:cs="宋体"/>
                <w:color w:val="000000" w:themeColor="text1"/>
                <w:kern w:val="0"/>
                <w:szCs w:val="21"/>
                <w14:textFill>
                  <w14:solidFill>
                    <w14:schemeClr w14:val="tx1"/>
                  </w14:solidFill>
                </w14:textFill>
              </w:rPr>
              <w:t>标准</w:t>
            </w:r>
            <w:r>
              <w:rPr>
                <w:rFonts w:hint="eastAsia" w:ascii="Calibri" w:hAnsi="Calibri" w:eastAsia="宋体" w:cs="宋体"/>
                <w:color w:val="000000" w:themeColor="text1"/>
                <w:kern w:val="0"/>
                <w:szCs w:val="21"/>
                <w14:textFill>
                  <w14:solidFill>
                    <w14:schemeClr w14:val="tx1"/>
                  </w14:solidFill>
                </w14:textFill>
              </w:rPr>
              <w:t>；绿色</w:t>
            </w:r>
            <w:r>
              <w:rPr>
                <w:rFonts w:ascii="Calibri" w:hAnsi="Calibri" w:eastAsia="宋体" w:cs="宋体"/>
                <w:color w:val="000000" w:themeColor="text1"/>
                <w:kern w:val="0"/>
                <w:szCs w:val="21"/>
                <w14:textFill>
                  <w14:solidFill>
                    <w14:schemeClr w14:val="tx1"/>
                  </w14:solidFill>
                </w14:textFill>
              </w:rPr>
              <w:t>包装国家、行业、地方和团体标准。</w:t>
            </w:r>
          </w:p>
        </w:tc>
        <w:tc>
          <w:tcPr>
            <w:tcW w:w="732" w:type="pct"/>
            <w:tcMar>
              <w:top w:w="15" w:type="dxa"/>
              <w:left w:w="15" w:type="dxa"/>
              <w:bottom w:w="0" w:type="dxa"/>
              <w:right w:w="15" w:type="dxa"/>
            </w:tcMar>
            <w:vAlign w:val="center"/>
          </w:tcPr>
          <w:p>
            <w:pPr>
              <w:widowControl/>
              <w:spacing w:line="400" w:lineRule="exac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工业和信息化厅、省自然资源厅、省生态环境厅</w:t>
            </w:r>
            <w:r>
              <w:rPr>
                <w:rFonts w:hint="eastAsia" w:ascii="Calibri" w:hAnsi="Calibri" w:eastAsia="宋体" w:cs="宋体"/>
                <w:color w:val="000000" w:themeColor="text1"/>
                <w:kern w:val="0"/>
                <w:szCs w:val="21"/>
                <w14:textFill>
                  <w14:solidFill>
                    <w14:schemeClr w14:val="tx1"/>
                  </w14:solidFill>
                </w14:textFill>
              </w:rPr>
              <w:t>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85" w:hRule="atLeast"/>
          <w:jc w:val="center"/>
        </w:trPr>
        <w:tc>
          <w:tcPr>
            <w:tcW w:w="1073" w:type="pct"/>
            <w:vAlign w:val="center"/>
          </w:tcPr>
          <w:p>
            <w:pPr>
              <w:widowControl/>
              <w:spacing w:line="400" w:lineRule="exact"/>
              <w:jc w:val="left"/>
              <w:textAlignment w:val="center"/>
              <w:rPr>
                <w:color w:val="000000" w:themeColor="text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31生态保护与治理</w:t>
            </w:r>
          </w:p>
        </w:tc>
        <w:tc>
          <w:tcPr>
            <w:tcW w:w="3195"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河道建设、堤防维护以及水土流失综合治理等地方标准。重点流域/湖库/湿地/森林</w:t>
            </w:r>
            <w:r>
              <w:rPr>
                <w:rFonts w:ascii="Calibri" w:hAnsi="Calibri" w:eastAsia="宋体" w:cs="宋体"/>
                <w:color w:val="000000" w:themeColor="text1"/>
                <w:kern w:val="0"/>
                <w:szCs w:val="21"/>
                <w14:textFill>
                  <w14:solidFill>
                    <w14:schemeClr w14:val="tx1"/>
                  </w14:solidFill>
                </w14:textFill>
              </w:rPr>
              <w:t>草原</w:t>
            </w:r>
            <w:r>
              <w:rPr>
                <w:rFonts w:hint="eastAsia" w:ascii="Calibri" w:hAnsi="Calibri" w:eastAsia="宋体" w:cs="宋体"/>
                <w:color w:val="000000" w:themeColor="text1"/>
                <w:kern w:val="0"/>
                <w:szCs w:val="21"/>
                <w14:textFill>
                  <w14:solidFill>
                    <w14:schemeClr w14:val="tx1"/>
                  </w14:solidFill>
                </w14:textFill>
              </w:rPr>
              <w:t>生态修复、环境专项监测与评价、生态用水及河流健康管理、自然保护区建设与管理等国家、行业、地方和团体标准。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水</w:t>
            </w:r>
            <w:r>
              <w:rPr>
                <w:rFonts w:hint="eastAsia" w:ascii="Calibri" w:hAnsi="Calibri" w:eastAsia="宋体" w:cs="宋体"/>
                <w:color w:val="000000" w:themeColor="text1"/>
                <w:kern w:val="0"/>
                <w:szCs w:val="21"/>
                <w14:textFill>
                  <w14:solidFill>
                    <w14:schemeClr w14:val="tx1"/>
                  </w14:solidFill>
                </w14:textFill>
              </w:rPr>
              <w:t>利</w:t>
            </w:r>
            <w:r>
              <w:rPr>
                <w:rFonts w:ascii="Calibri" w:hAnsi="Calibri" w:eastAsia="宋体" w:cs="宋体"/>
                <w:color w:val="000000" w:themeColor="text1"/>
                <w:kern w:val="0"/>
                <w:szCs w:val="21"/>
                <w14:textFill>
                  <w14:solidFill>
                    <w14:schemeClr w14:val="tx1"/>
                  </w14:solidFill>
                </w14:textFill>
              </w:rPr>
              <w:t>厅</w:t>
            </w: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生态环境厅、</w:t>
            </w: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林业和草原局</w:t>
            </w:r>
            <w:r>
              <w:rPr>
                <w:rFonts w:hint="eastAsia" w:ascii="Calibri" w:hAnsi="Calibri" w:eastAsia="宋体" w:cs="宋体"/>
                <w:color w:val="000000" w:themeColor="text1"/>
                <w:kern w:val="0"/>
                <w:szCs w:val="21"/>
                <w14:textFill>
                  <w14:solidFill>
                    <w14:schemeClr w14:val="tx1"/>
                  </w14:solidFill>
                </w14:textFill>
              </w:rPr>
              <w:t>等有关部门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66" w:hRule="atLeast"/>
          <w:jc w:val="center"/>
        </w:trPr>
        <w:tc>
          <w:tcPr>
            <w:tcW w:w="1073"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32城乡人居环境</w:t>
            </w:r>
          </w:p>
        </w:tc>
        <w:tc>
          <w:tcPr>
            <w:tcW w:w="3195"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历史文化村落建设管理，农村垃圾分类治理，农村住宅节水、节地、节能等国家、行业和地方标准；土地质量地质环境监测和评估、污染场地修复验收技术规范、农药废弃包装物基本回收和无害化处置等地方标准；污染土壤风险评估与治理修复，全过程饮用水安全监管等评价和监管地方和团体标准。</w:t>
            </w:r>
          </w:p>
        </w:tc>
        <w:tc>
          <w:tcPr>
            <w:tcW w:w="732" w:type="pct"/>
            <w:tcMar>
              <w:top w:w="15" w:type="dxa"/>
              <w:left w:w="15" w:type="dxa"/>
              <w:bottom w:w="0" w:type="dxa"/>
              <w:right w:w="15" w:type="dxa"/>
            </w:tcMar>
            <w:vAlign w:val="center"/>
          </w:tcPr>
          <w:p>
            <w:pPr>
              <w:widowControl/>
              <w:spacing w:line="400" w:lineRule="exact"/>
              <w:jc w:val="left"/>
              <w:textAlignment w:val="center"/>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themeColor="text1"/>
                <w:kern w:val="0"/>
                <w:szCs w:val="21"/>
                <w14:textFill>
                  <w14:solidFill>
                    <w14:schemeClr w14:val="tx1"/>
                  </w14:solidFill>
                </w14:textFill>
              </w:rPr>
              <w:t>省</w:t>
            </w:r>
            <w:r>
              <w:rPr>
                <w:rFonts w:ascii="Calibri" w:hAnsi="Calibri" w:eastAsia="宋体" w:cs="宋体"/>
                <w:color w:val="000000" w:themeColor="text1"/>
                <w:kern w:val="0"/>
                <w:szCs w:val="21"/>
                <w14:textFill>
                  <w14:solidFill>
                    <w14:schemeClr w14:val="tx1"/>
                  </w14:solidFill>
                </w14:textFill>
              </w:rPr>
              <w:t>住房和</w:t>
            </w:r>
            <w:r>
              <w:rPr>
                <w:rFonts w:hint="eastAsia" w:ascii="Calibri" w:hAnsi="Calibri" w:eastAsia="宋体" w:cs="宋体"/>
                <w:color w:val="000000" w:themeColor="text1"/>
                <w:kern w:val="0"/>
                <w:szCs w:val="21"/>
                <w14:textFill>
                  <w14:solidFill>
                    <w14:schemeClr w14:val="tx1"/>
                  </w14:solidFill>
                </w14:textFill>
              </w:rPr>
              <w:t>城乡</w:t>
            </w:r>
            <w:r>
              <w:rPr>
                <w:rFonts w:ascii="Calibri" w:hAnsi="Calibri" w:eastAsia="宋体" w:cs="宋体"/>
                <w:color w:val="000000" w:themeColor="text1"/>
                <w:kern w:val="0"/>
                <w:szCs w:val="21"/>
                <w14:textFill>
                  <w14:solidFill>
                    <w14:schemeClr w14:val="tx1"/>
                  </w14:solidFill>
                </w14:textFill>
              </w:rPr>
              <w:t>建</w:t>
            </w:r>
            <w:r>
              <w:rPr>
                <w:rFonts w:hint="eastAsia" w:ascii="Calibri" w:hAnsi="Calibri" w:eastAsia="宋体" w:cs="宋体"/>
                <w:color w:val="000000" w:themeColor="text1"/>
                <w:kern w:val="0"/>
                <w:szCs w:val="21"/>
                <w14:textFill>
                  <w14:solidFill>
                    <w14:schemeClr w14:val="tx1"/>
                  </w14:solidFill>
                </w14:textFill>
              </w:rPr>
              <w:t>设</w:t>
            </w:r>
            <w:r>
              <w:rPr>
                <w:rFonts w:ascii="Calibri" w:hAnsi="Calibri" w:eastAsia="宋体" w:cs="宋体"/>
                <w:color w:val="000000" w:themeColor="text1"/>
                <w:kern w:val="0"/>
                <w:szCs w:val="21"/>
                <w14:textFill>
                  <w14:solidFill>
                    <w14:schemeClr w14:val="tx1"/>
                  </w14:solidFill>
                </w14:textFill>
              </w:rPr>
              <w:t>厅</w:t>
            </w:r>
          </w:p>
        </w:tc>
      </w:tr>
    </w:tbl>
    <w:p>
      <w:pPr>
        <w:widowControl/>
        <w:spacing w:line="600" w:lineRule="exact"/>
        <w:ind w:firstLine="640" w:firstLineChars="200"/>
        <w:jc w:val="left"/>
        <w:rPr>
          <w:rFonts w:ascii="楷体_GB2312" w:hAnsi="宋体" w:eastAsia="楷体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（二）推动标准实施。</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1</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完善标准实施推进机制。发布重要标准，要同步出台标准实施方案和释义，组织好标准宣传推广工作。规范标准解释权限管理，健全标准解释机制。推进并规范标准化试点示范，提高试点示范项目的质量和效益。建立完善标准化统计制度，将能反映产业发展水平的企业标准化统计指标列入法定的企业年度统计报表。</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2</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加强政府在标准实施中的引导作用。各地区、各部门加强对“吉林标准”体系建设组织实施，将标准体系建设和标准清单制定纳入重要工作内容，建立完善的标准制定、实施和绩效评价工作机制，加大重要标准推广应用的协调力度。在制定政策措施时要积极引用标准，应用标准开展宏观调控、产业推进、行业管理、市场准入和质量监管。运用行业准入、生产许可、合格评定/认证认可、行政执法、监督抽查等手段，促进标准实施，并通过认证认可、检验检测结果的采信和应用，定性或定量评价标准实施效果。运用标准化手段规范自身管理，提高公共服务效能。</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3</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强化企业在标准实施中的主体作用。企业要建立促进技术进步和适应市场竞争需要的企业标准化工作机制。根据技术进步和生产经营目标的需要，建立健全以技术标准为主体、包括管理标准和工作标准的企业标准体系，并适应用户、市场需求，保持企业所用标准的先进性和适用性。企业应严格执行标准，把标准作为生产经营、提供服务和控制质量的依据和手段，提高产品服务质量和生产经营效益，创建知名品牌。充分发挥其他各类市场主体在标准实施中的作用。行业组织、科研机构和学术团体以及相关标准化专业组织要积极利用自身有利条件，推动标准实施。</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4.鼓励社会组织在标准实施中的加强行业自律。加强支持具有法人资质的学会、协会、商会、联合会等社会组织和产业技术联盟等社会团体制定、实施、发布和监督团体标准。鼓励企业积极采用社会团体制定的先进标准，成为规范秩序和市场建设的重要规则。支持专利融入团体标准，鼓励社会团体积极采用国际标准和国外先进标准制定团体标准。</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5</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充分发挥标准</w:t>
      </w:r>
      <w:r>
        <w:rPr>
          <w:rFonts w:ascii="仿宋_GB2312" w:hAnsi="宋体" w:eastAsia="仿宋_GB2312" w:cs="宋体"/>
          <w:bCs/>
          <w:color w:val="000000" w:themeColor="text1"/>
          <w:kern w:val="0"/>
          <w:sz w:val="32"/>
          <w:szCs w:val="32"/>
          <w14:textFill>
            <w14:solidFill>
              <w14:schemeClr w14:val="tx1"/>
            </w14:solidFill>
          </w14:textFill>
        </w:rPr>
        <w:t>化示范试点在</w:t>
      </w:r>
      <w:r>
        <w:rPr>
          <w:rFonts w:hint="eastAsia" w:ascii="仿宋_GB2312" w:hAnsi="宋体" w:eastAsia="仿宋_GB2312" w:cs="宋体"/>
          <w:bCs/>
          <w:color w:val="000000" w:themeColor="text1"/>
          <w:kern w:val="0"/>
          <w:sz w:val="32"/>
          <w:szCs w:val="32"/>
          <w14:textFill>
            <w14:solidFill>
              <w14:schemeClr w14:val="tx1"/>
            </w14:solidFill>
          </w14:textFill>
        </w:rPr>
        <w:t>标准实施中的</w:t>
      </w:r>
      <w:r>
        <w:rPr>
          <w:rFonts w:ascii="仿宋_GB2312" w:hAnsi="宋体" w:eastAsia="仿宋_GB2312" w:cs="宋体"/>
          <w:bCs/>
          <w:color w:val="000000" w:themeColor="text1"/>
          <w:kern w:val="0"/>
          <w:sz w:val="32"/>
          <w:szCs w:val="32"/>
          <w14:textFill>
            <w14:solidFill>
              <w14:schemeClr w14:val="tx1"/>
            </w14:solidFill>
          </w14:textFill>
        </w:rPr>
        <w:t>重要载体作用</w:t>
      </w:r>
      <w:r>
        <w:rPr>
          <w:rFonts w:hint="eastAsia" w:ascii="仿宋_GB2312" w:hAnsi="宋体" w:eastAsia="仿宋_GB2312" w:cs="宋体"/>
          <w:bCs/>
          <w:color w:val="000000" w:themeColor="text1"/>
          <w:kern w:val="0"/>
          <w:sz w:val="32"/>
          <w:szCs w:val="32"/>
          <w14:textFill>
            <w14:solidFill>
              <w14:schemeClr w14:val="tx1"/>
            </w14:solidFill>
          </w14:textFill>
        </w:rPr>
        <w:t>。围绕乡村</w:t>
      </w:r>
      <w:r>
        <w:rPr>
          <w:rFonts w:ascii="仿宋_GB2312" w:hAnsi="宋体" w:eastAsia="仿宋_GB2312" w:cs="宋体"/>
          <w:bCs/>
          <w:color w:val="000000" w:themeColor="text1"/>
          <w:kern w:val="0"/>
          <w:sz w:val="32"/>
          <w:szCs w:val="32"/>
          <w14:textFill>
            <w14:solidFill>
              <w14:schemeClr w14:val="tx1"/>
            </w14:solidFill>
          </w14:textFill>
        </w:rPr>
        <w:t>振兴战略，重点</w:t>
      </w:r>
      <w:r>
        <w:rPr>
          <w:rFonts w:hint="eastAsia" w:ascii="仿宋_GB2312" w:hAnsi="宋体" w:eastAsia="仿宋_GB2312" w:cs="宋体"/>
          <w:bCs/>
          <w:color w:val="000000" w:themeColor="text1"/>
          <w:kern w:val="0"/>
          <w:sz w:val="32"/>
          <w:szCs w:val="32"/>
          <w14:textFill>
            <w14:solidFill>
              <w14:schemeClr w14:val="tx1"/>
            </w14:solidFill>
          </w14:textFill>
        </w:rPr>
        <w:t>加强大宗</w:t>
      </w:r>
      <w:r>
        <w:rPr>
          <w:rFonts w:ascii="仿宋_GB2312" w:hAnsi="宋体" w:eastAsia="仿宋_GB2312" w:cs="宋体"/>
          <w:bCs/>
          <w:color w:val="000000" w:themeColor="text1"/>
          <w:kern w:val="0"/>
          <w:sz w:val="32"/>
          <w:szCs w:val="32"/>
          <w14:textFill>
            <w14:solidFill>
              <w14:schemeClr w14:val="tx1"/>
            </w14:solidFill>
          </w14:textFill>
        </w:rPr>
        <w:t>农作物、</w:t>
      </w:r>
      <w:r>
        <w:rPr>
          <w:rFonts w:hint="eastAsia" w:ascii="仿宋_GB2312" w:hAnsi="宋体" w:eastAsia="仿宋_GB2312" w:cs="宋体"/>
          <w:bCs/>
          <w:color w:val="000000" w:themeColor="text1"/>
          <w:kern w:val="0"/>
          <w:sz w:val="32"/>
          <w:szCs w:val="32"/>
          <w14:textFill>
            <w14:solidFill>
              <w14:schemeClr w14:val="tx1"/>
            </w14:solidFill>
          </w14:textFill>
        </w:rPr>
        <w:t>道</w:t>
      </w:r>
      <w:r>
        <w:rPr>
          <w:rFonts w:ascii="仿宋_GB2312" w:hAnsi="宋体" w:eastAsia="仿宋_GB2312" w:cs="宋体"/>
          <w:bCs/>
          <w:color w:val="000000" w:themeColor="text1"/>
          <w:kern w:val="0"/>
          <w:sz w:val="32"/>
          <w:szCs w:val="32"/>
          <w14:textFill>
            <w14:solidFill>
              <w14:schemeClr w14:val="tx1"/>
            </w14:solidFill>
          </w14:textFill>
        </w:rPr>
        <w:t>地药材、长白山特产、主要畜产品</w:t>
      </w:r>
      <w:r>
        <w:rPr>
          <w:rFonts w:hint="eastAsia" w:ascii="仿宋_GB2312" w:hAnsi="宋体" w:eastAsia="仿宋_GB2312" w:cs="宋体"/>
          <w:bCs/>
          <w:color w:val="000000" w:themeColor="text1"/>
          <w:kern w:val="0"/>
          <w:sz w:val="32"/>
          <w:szCs w:val="32"/>
          <w14:textFill>
            <w14:solidFill>
              <w14:schemeClr w14:val="tx1"/>
            </w14:solidFill>
          </w14:textFill>
        </w:rPr>
        <w:t>和</w:t>
      </w:r>
      <w:r>
        <w:rPr>
          <w:rFonts w:ascii="仿宋_GB2312" w:hAnsi="宋体" w:eastAsia="仿宋_GB2312" w:cs="宋体"/>
          <w:bCs/>
          <w:color w:val="000000" w:themeColor="text1"/>
          <w:kern w:val="0"/>
          <w:sz w:val="32"/>
          <w:szCs w:val="32"/>
          <w14:textFill>
            <w14:solidFill>
              <w14:schemeClr w14:val="tx1"/>
            </w14:solidFill>
          </w14:textFill>
        </w:rPr>
        <w:t>水产品等</w:t>
      </w:r>
      <w:r>
        <w:rPr>
          <w:rFonts w:hint="eastAsia" w:ascii="仿宋_GB2312" w:hAnsi="宋体" w:eastAsia="仿宋_GB2312" w:cs="宋体"/>
          <w:bCs/>
          <w:color w:val="000000" w:themeColor="text1"/>
          <w:kern w:val="0"/>
          <w:sz w:val="32"/>
          <w:szCs w:val="32"/>
          <w14:textFill>
            <w14:solidFill>
              <w14:schemeClr w14:val="tx1"/>
            </w14:solidFill>
          </w14:textFill>
        </w:rPr>
        <w:t>种植</w:t>
      </w:r>
      <w:r>
        <w:rPr>
          <w:rFonts w:ascii="仿宋_GB2312" w:hAnsi="宋体" w:eastAsia="仿宋_GB2312" w:cs="宋体"/>
          <w:bCs/>
          <w:color w:val="000000" w:themeColor="text1"/>
          <w:kern w:val="0"/>
          <w:sz w:val="32"/>
          <w:szCs w:val="32"/>
          <w14:textFill>
            <w14:solidFill>
              <w14:schemeClr w14:val="tx1"/>
            </w14:solidFill>
          </w14:textFill>
        </w:rPr>
        <w:t>养殖农业标准化示范区建设</w:t>
      </w:r>
      <w:r>
        <w:rPr>
          <w:rFonts w:hint="eastAsia" w:ascii="仿宋_GB2312" w:hAnsi="宋体" w:eastAsia="仿宋_GB2312" w:cs="宋体"/>
          <w:bCs/>
          <w:color w:val="000000" w:themeColor="text1"/>
          <w:kern w:val="0"/>
          <w:sz w:val="32"/>
          <w:szCs w:val="32"/>
          <w14:textFill>
            <w14:solidFill>
              <w14:schemeClr w14:val="tx1"/>
            </w14:solidFill>
          </w14:textFill>
        </w:rPr>
        <w:t>，推进参茸、玉米、畜产品质量安全追溯</w:t>
      </w:r>
      <w:r>
        <w:rPr>
          <w:rFonts w:ascii="仿宋_GB2312" w:hAnsi="宋体" w:eastAsia="仿宋_GB2312" w:cs="宋体"/>
          <w:bCs/>
          <w:color w:val="000000" w:themeColor="text1"/>
          <w:kern w:val="0"/>
          <w:sz w:val="32"/>
          <w:szCs w:val="32"/>
          <w14:textFill>
            <w14:solidFill>
              <w14:schemeClr w14:val="tx1"/>
            </w14:solidFill>
          </w14:textFill>
        </w:rPr>
        <w:t>等</w:t>
      </w:r>
      <w:r>
        <w:rPr>
          <w:rFonts w:hint="eastAsia" w:ascii="仿宋_GB2312" w:hAnsi="宋体" w:eastAsia="仿宋_GB2312" w:cs="宋体"/>
          <w:bCs/>
          <w:color w:val="000000" w:themeColor="text1"/>
          <w:kern w:val="0"/>
          <w:sz w:val="32"/>
          <w:szCs w:val="32"/>
          <w14:textFill>
            <w14:solidFill>
              <w14:schemeClr w14:val="tx1"/>
            </w14:solidFill>
          </w14:textFill>
        </w:rPr>
        <w:t>国家</w:t>
      </w:r>
      <w:r>
        <w:rPr>
          <w:rFonts w:ascii="仿宋_GB2312" w:hAnsi="宋体" w:eastAsia="仿宋_GB2312" w:cs="宋体"/>
          <w:bCs/>
          <w:color w:val="000000" w:themeColor="text1"/>
          <w:kern w:val="0"/>
          <w:sz w:val="32"/>
          <w:szCs w:val="32"/>
          <w14:textFill>
            <w14:solidFill>
              <w14:schemeClr w14:val="tx1"/>
            </w14:solidFill>
          </w14:textFill>
        </w:rPr>
        <w:t>农业推广平台建设</w:t>
      </w:r>
      <w:r>
        <w:rPr>
          <w:rFonts w:hint="eastAsia" w:ascii="仿宋_GB2312" w:hAnsi="宋体" w:eastAsia="仿宋_GB2312" w:cs="宋体"/>
          <w:bCs/>
          <w:color w:val="000000" w:themeColor="text1"/>
          <w:kern w:val="0"/>
          <w:sz w:val="32"/>
          <w:szCs w:val="32"/>
          <w14:textFill>
            <w14:solidFill>
              <w14:schemeClr w14:val="tx1"/>
            </w14:solidFill>
          </w14:textFill>
        </w:rPr>
        <w:t>；围绕先进制造业发展需求，在节能与新能源汽车、卫星及通用航空、人工智能等新一代信息技术领域，推进标准化试点建设；围绕先进制造业与现代服务业融合发展需求，在加快原材料、消费品工业、装备制造业和服务业深度融合，完善汽车制造和服务全链条体系，深化制造业服务业和互联网融合发展等方面，探索可行模式路径，开展两业融合标准化试点；围绕现代服务</w:t>
      </w:r>
      <w:r>
        <w:rPr>
          <w:rFonts w:ascii="仿宋_GB2312" w:hAnsi="宋体" w:eastAsia="仿宋_GB2312" w:cs="宋体"/>
          <w:bCs/>
          <w:color w:val="000000" w:themeColor="text1"/>
          <w:kern w:val="0"/>
          <w:sz w:val="32"/>
          <w:szCs w:val="32"/>
          <w14:textFill>
            <w14:solidFill>
              <w14:schemeClr w14:val="tx1"/>
            </w14:solidFill>
          </w14:textFill>
        </w:rPr>
        <w:t>业发展</w:t>
      </w:r>
      <w:r>
        <w:rPr>
          <w:rFonts w:hint="eastAsia" w:ascii="仿宋_GB2312" w:hAnsi="宋体" w:eastAsia="仿宋_GB2312" w:cs="宋体"/>
          <w:bCs/>
          <w:color w:val="000000" w:themeColor="text1"/>
          <w:kern w:val="0"/>
          <w:sz w:val="32"/>
          <w:szCs w:val="32"/>
          <w14:textFill>
            <w14:solidFill>
              <w14:schemeClr w14:val="tx1"/>
            </w14:solidFill>
          </w14:textFill>
        </w:rPr>
        <w:t>需求</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加快推进社区养老、居家养老、医养结合等养老服务标准化试点建设，创建一批贴近市场、特色突出商贸服务业标准化试点，加强</w:t>
      </w:r>
      <w:r>
        <w:rPr>
          <w:rFonts w:ascii="仿宋_GB2312" w:hAnsi="宋体" w:eastAsia="仿宋_GB2312" w:cs="宋体"/>
          <w:bCs/>
          <w:color w:val="000000" w:themeColor="text1"/>
          <w:kern w:val="0"/>
          <w:sz w:val="32"/>
          <w:szCs w:val="32"/>
          <w14:textFill>
            <w14:solidFill>
              <w14:schemeClr w14:val="tx1"/>
            </w14:solidFill>
          </w14:textFill>
        </w:rPr>
        <w:t>冰雪旅游、全</w:t>
      </w:r>
      <w:r>
        <w:rPr>
          <w:rFonts w:hint="eastAsia" w:ascii="仿宋_GB2312" w:hAnsi="宋体" w:eastAsia="仿宋_GB2312" w:cs="宋体"/>
          <w:bCs/>
          <w:color w:val="000000" w:themeColor="text1"/>
          <w:kern w:val="0"/>
          <w:sz w:val="32"/>
          <w:szCs w:val="32"/>
          <w14:textFill>
            <w14:solidFill>
              <w14:schemeClr w14:val="tx1"/>
            </w14:solidFill>
          </w14:textFill>
        </w:rPr>
        <w:t>域</w:t>
      </w:r>
      <w:r>
        <w:rPr>
          <w:rFonts w:ascii="仿宋_GB2312" w:hAnsi="宋体" w:eastAsia="仿宋_GB2312" w:cs="宋体"/>
          <w:bCs/>
          <w:color w:val="000000" w:themeColor="text1"/>
          <w:kern w:val="0"/>
          <w:sz w:val="32"/>
          <w:szCs w:val="32"/>
          <w14:textFill>
            <w14:solidFill>
              <w14:schemeClr w14:val="tx1"/>
            </w14:solidFill>
          </w14:textFill>
        </w:rPr>
        <w:t>旅游等旅游服务标准化试点建设；</w:t>
      </w:r>
      <w:r>
        <w:rPr>
          <w:rFonts w:hint="eastAsia" w:ascii="仿宋_GB2312" w:hAnsi="宋体" w:eastAsia="仿宋_GB2312" w:cs="宋体"/>
          <w:bCs/>
          <w:color w:val="000000" w:themeColor="text1"/>
          <w:kern w:val="0"/>
          <w:sz w:val="32"/>
          <w:szCs w:val="32"/>
          <w14:textFill>
            <w14:solidFill>
              <w14:schemeClr w14:val="tx1"/>
            </w14:solidFill>
          </w14:textFill>
        </w:rPr>
        <w:t>围绕基本公共</w:t>
      </w:r>
      <w:r>
        <w:rPr>
          <w:rFonts w:ascii="仿宋_GB2312" w:hAnsi="宋体" w:eastAsia="仿宋_GB2312" w:cs="宋体"/>
          <w:bCs/>
          <w:color w:val="000000" w:themeColor="text1"/>
          <w:kern w:val="0"/>
          <w:sz w:val="32"/>
          <w:szCs w:val="32"/>
          <w14:textFill>
            <w14:solidFill>
              <w14:schemeClr w14:val="tx1"/>
            </w14:solidFill>
          </w14:textFill>
        </w:rPr>
        <w:t>服务，</w:t>
      </w:r>
      <w:r>
        <w:rPr>
          <w:rFonts w:hint="eastAsia" w:ascii="仿宋_GB2312" w:hAnsi="宋体" w:eastAsia="仿宋_GB2312" w:cs="宋体"/>
          <w:bCs/>
          <w:color w:val="000000" w:themeColor="text1"/>
          <w:kern w:val="0"/>
          <w:sz w:val="32"/>
          <w:szCs w:val="32"/>
          <w14:textFill>
            <w14:solidFill>
              <w14:schemeClr w14:val="tx1"/>
            </w14:solidFill>
          </w14:textFill>
        </w:rPr>
        <w:t>在社会救助、优抚安置、儿童福利、社区服务、残疾人服务等基本公共服务领域，创建服务业标准化示范试点；围绕国家治理</w:t>
      </w:r>
      <w:r>
        <w:rPr>
          <w:rFonts w:ascii="仿宋_GB2312" w:hAnsi="宋体" w:eastAsia="仿宋_GB2312" w:cs="宋体"/>
          <w:bCs/>
          <w:color w:val="000000" w:themeColor="text1"/>
          <w:kern w:val="0"/>
          <w:sz w:val="32"/>
          <w:szCs w:val="32"/>
          <w14:textFill>
            <w14:solidFill>
              <w14:schemeClr w14:val="tx1"/>
            </w14:solidFill>
          </w14:textFill>
        </w:rPr>
        <w:t>和社会治理</w:t>
      </w:r>
      <w:r>
        <w:rPr>
          <w:rFonts w:hint="eastAsia" w:ascii="仿宋_GB2312" w:hAnsi="宋体" w:eastAsia="仿宋_GB2312" w:cs="宋体"/>
          <w:bCs/>
          <w:color w:val="000000" w:themeColor="text1"/>
          <w:kern w:val="0"/>
          <w:sz w:val="32"/>
          <w:szCs w:val="32"/>
          <w14:textFill>
            <w14:solidFill>
              <w14:schemeClr w14:val="tx1"/>
            </w14:solidFill>
          </w14:textFill>
        </w:rPr>
        <w:t>能力</w:t>
      </w:r>
      <w:r>
        <w:rPr>
          <w:rFonts w:ascii="仿宋_GB2312" w:hAnsi="宋体" w:eastAsia="仿宋_GB2312" w:cs="宋体"/>
          <w:bCs/>
          <w:color w:val="000000" w:themeColor="text1"/>
          <w:kern w:val="0"/>
          <w:sz w:val="32"/>
          <w:szCs w:val="32"/>
          <w14:textFill>
            <w14:solidFill>
              <w14:schemeClr w14:val="tx1"/>
            </w14:solidFill>
          </w14:textFill>
        </w:rPr>
        <w:t>现代化建设，</w:t>
      </w:r>
      <w:r>
        <w:rPr>
          <w:rFonts w:hint="eastAsia" w:ascii="仿宋_GB2312" w:hAnsi="宋体" w:eastAsia="仿宋_GB2312" w:cs="宋体"/>
          <w:bCs/>
          <w:color w:val="000000" w:themeColor="text1"/>
          <w:kern w:val="0"/>
          <w:sz w:val="32"/>
          <w:szCs w:val="32"/>
          <w14:textFill>
            <w14:solidFill>
              <w14:schemeClr w14:val="tx1"/>
            </w14:solidFill>
          </w14:textFill>
        </w:rPr>
        <w:t>在政务</w:t>
      </w:r>
      <w:r>
        <w:rPr>
          <w:rFonts w:ascii="仿宋_GB2312" w:hAnsi="宋体" w:eastAsia="仿宋_GB2312" w:cs="宋体"/>
          <w:bCs/>
          <w:color w:val="000000" w:themeColor="text1"/>
          <w:kern w:val="0"/>
          <w:sz w:val="32"/>
          <w:szCs w:val="32"/>
          <w14:textFill>
            <w14:solidFill>
              <w14:schemeClr w14:val="tx1"/>
            </w14:solidFill>
          </w14:textFill>
        </w:rPr>
        <w:t>服务</w:t>
      </w:r>
      <w:r>
        <w:rPr>
          <w:rFonts w:hint="eastAsia" w:ascii="仿宋_GB2312" w:hAnsi="宋体" w:eastAsia="仿宋_GB2312" w:cs="宋体"/>
          <w:bCs/>
          <w:color w:val="000000" w:themeColor="text1"/>
          <w:kern w:val="0"/>
          <w:sz w:val="32"/>
          <w:szCs w:val="32"/>
          <w14:textFill>
            <w14:solidFill>
              <w14:schemeClr w14:val="tx1"/>
            </w14:solidFill>
          </w14:textFill>
        </w:rPr>
        <w:t>、</w:t>
      </w:r>
      <w:r>
        <w:rPr>
          <w:rFonts w:ascii="仿宋_GB2312" w:hAnsi="宋体" w:eastAsia="仿宋_GB2312" w:cs="宋体"/>
          <w:bCs/>
          <w:color w:val="000000" w:themeColor="text1"/>
          <w:kern w:val="0"/>
          <w:sz w:val="32"/>
          <w:szCs w:val="32"/>
          <w14:textFill>
            <w14:solidFill>
              <w14:schemeClr w14:val="tx1"/>
            </w14:solidFill>
          </w14:textFill>
        </w:rPr>
        <w:t>气象、</w:t>
      </w:r>
      <w:r>
        <w:rPr>
          <w:rFonts w:hint="eastAsia" w:ascii="仿宋_GB2312" w:hAnsi="宋体" w:eastAsia="仿宋_GB2312" w:cs="宋体"/>
          <w:bCs/>
          <w:color w:val="000000" w:themeColor="text1"/>
          <w:kern w:val="0"/>
          <w:sz w:val="32"/>
          <w:szCs w:val="32"/>
          <w14:textFill>
            <w14:solidFill>
              <w14:schemeClr w14:val="tx1"/>
            </w14:solidFill>
          </w14:textFill>
        </w:rPr>
        <w:t>自然资源</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应急</w:t>
      </w:r>
      <w:r>
        <w:rPr>
          <w:rFonts w:ascii="仿宋_GB2312" w:hAnsi="宋体" w:eastAsia="仿宋_GB2312" w:cs="宋体"/>
          <w:bCs/>
          <w:color w:val="000000" w:themeColor="text1"/>
          <w:kern w:val="0"/>
          <w:sz w:val="32"/>
          <w:szCs w:val="32"/>
          <w14:textFill>
            <w14:solidFill>
              <w14:schemeClr w14:val="tx1"/>
            </w14:solidFill>
          </w14:textFill>
        </w:rPr>
        <w:t>管理、</w:t>
      </w:r>
      <w:r>
        <w:rPr>
          <w:rFonts w:hint="eastAsia" w:ascii="仿宋_GB2312" w:hAnsi="宋体" w:eastAsia="仿宋_GB2312" w:cs="宋体"/>
          <w:bCs/>
          <w:color w:val="000000" w:themeColor="text1"/>
          <w:kern w:val="0"/>
          <w:sz w:val="32"/>
          <w:szCs w:val="32"/>
          <w14:textFill>
            <w14:solidFill>
              <w14:schemeClr w14:val="tx1"/>
            </w14:solidFill>
          </w14:textFill>
        </w:rPr>
        <w:t>交通</w:t>
      </w:r>
      <w:r>
        <w:rPr>
          <w:rFonts w:ascii="仿宋_GB2312" w:hAnsi="宋体" w:eastAsia="仿宋_GB2312" w:cs="宋体"/>
          <w:bCs/>
          <w:color w:val="000000" w:themeColor="text1"/>
          <w:kern w:val="0"/>
          <w:sz w:val="32"/>
          <w:szCs w:val="32"/>
          <w14:textFill>
            <w14:solidFill>
              <w14:schemeClr w14:val="tx1"/>
            </w14:solidFill>
          </w14:textFill>
        </w:rPr>
        <w:t>运输等领域，</w:t>
      </w:r>
      <w:r>
        <w:rPr>
          <w:rFonts w:hint="eastAsia" w:ascii="仿宋_GB2312" w:hAnsi="宋体" w:eastAsia="仿宋_GB2312" w:cs="宋体"/>
          <w:bCs/>
          <w:color w:val="000000" w:themeColor="text1"/>
          <w:kern w:val="0"/>
          <w:sz w:val="32"/>
          <w:szCs w:val="32"/>
          <w14:textFill>
            <w14:solidFill>
              <w14:schemeClr w14:val="tx1"/>
            </w14:solidFill>
          </w14:textFill>
        </w:rPr>
        <w:t>培育一</w:t>
      </w:r>
      <w:r>
        <w:rPr>
          <w:rFonts w:ascii="仿宋_GB2312" w:hAnsi="宋体" w:eastAsia="仿宋_GB2312" w:cs="宋体"/>
          <w:bCs/>
          <w:color w:val="000000" w:themeColor="text1"/>
          <w:kern w:val="0"/>
          <w:sz w:val="32"/>
          <w:szCs w:val="32"/>
          <w14:textFill>
            <w14:solidFill>
              <w14:schemeClr w14:val="tx1"/>
            </w14:solidFill>
          </w14:textFill>
        </w:rPr>
        <w:t>批国家级和省级</w:t>
      </w:r>
      <w:r>
        <w:rPr>
          <w:rFonts w:hint="eastAsia" w:ascii="仿宋_GB2312" w:hAnsi="宋体" w:eastAsia="仿宋_GB2312" w:cs="宋体"/>
          <w:bCs/>
          <w:color w:val="000000" w:themeColor="text1"/>
          <w:kern w:val="0"/>
          <w:sz w:val="32"/>
          <w:szCs w:val="32"/>
          <w14:textFill>
            <w14:solidFill>
              <w14:schemeClr w14:val="tx1"/>
            </w14:solidFill>
          </w14:textFill>
        </w:rPr>
        <w:t>社会</w:t>
      </w:r>
      <w:r>
        <w:rPr>
          <w:rFonts w:ascii="仿宋_GB2312" w:hAnsi="宋体" w:eastAsia="仿宋_GB2312" w:cs="宋体"/>
          <w:bCs/>
          <w:color w:val="000000" w:themeColor="text1"/>
          <w:kern w:val="0"/>
          <w:sz w:val="32"/>
          <w:szCs w:val="32"/>
          <w14:textFill>
            <w14:solidFill>
              <w14:schemeClr w14:val="tx1"/>
            </w14:solidFill>
          </w14:textFill>
        </w:rPr>
        <w:t>管理和公共服务标准化试点。</w:t>
      </w:r>
      <w:r>
        <w:rPr>
          <w:rFonts w:hint="eastAsia" w:ascii="仿宋_GB2312" w:hAnsi="宋体" w:eastAsia="仿宋_GB2312" w:cs="宋体"/>
          <w:bCs/>
          <w:color w:val="000000" w:themeColor="text1"/>
          <w:kern w:val="0"/>
          <w:sz w:val="32"/>
          <w:szCs w:val="32"/>
          <w14:textFill>
            <w14:solidFill>
              <w14:schemeClr w14:val="tx1"/>
            </w14:solidFill>
          </w14:textFill>
        </w:rPr>
        <w:t>建立标准化示范试点分类分级评估机制，对试点效果显著、标准体系健全的单位在资金、政策上给予重点支持。加强试点项目指导，坚持科技下乡、专家下沉，把标准写进田间地头，送到车间厂房，打造精品项目。</w:t>
      </w:r>
    </w:p>
    <w:p>
      <w:pPr>
        <w:widowControl/>
        <w:spacing w:line="600" w:lineRule="exact"/>
        <w:ind w:firstLine="640" w:firstLineChars="200"/>
        <w:jc w:val="left"/>
        <w:rPr>
          <w:rFonts w:ascii="楷体_GB2312" w:hAnsi="宋体" w:eastAsia="楷体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（三）强化标准评价和监督。</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建立对市场准入、淘汰落后产能、基本公共服务、基础设施建设和依法行政等重要标准实施督查、实施情况统计分析报告和信息反馈机制。建立企业产品和服务标准自我声明公开的监督机制，保障公开内容真实有效，符合强制性标准以及有关法律法规要求。充分运用质量监督抽查手段，督促企业严格按照公开标准组织生产经营，将负面情况纳入企业质量诚信纪录。畅通标准实施信息反馈渠道，加强信息公开，充分发挥新闻媒体、社会组织和消费者对标准实施情况的监督作用。</w:t>
      </w:r>
    </w:p>
    <w:p>
      <w:pPr>
        <w:widowControl/>
        <w:spacing w:line="600" w:lineRule="exact"/>
        <w:ind w:firstLine="640" w:firstLineChars="200"/>
        <w:jc w:val="left"/>
        <w:rPr>
          <w:rFonts w:ascii="楷体_GB2312" w:hAnsi="宋体" w:eastAsia="楷体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（四）推进标准</w:t>
      </w:r>
      <w:r>
        <w:rPr>
          <w:rFonts w:ascii="楷体_GB2312" w:hAnsi="宋体" w:eastAsia="楷体_GB2312" w:cs="宋体"/>
          <w:bCs/>
          <w:color w:val="000000" w:themeColor="text1"/>
          <w:kern w:val="0"/>
          <w:sz w:val="32"/>
          <w:szCs w:val="32"/>
          <w14:textFill>
            <w14:solidFill>
              <w14:schemeClr w14:val="tx1"/>
            </w14:solidFill>
          </w14:textFill>
        </w:rPr>
        <w:t>联通“</w:t>
      </w:r>
      <w:r>
        <w:rPr>
          <w:rFonts w:hint="eastAsia" w:ascii="楷体_GB2312" w:hAnsi="宋体" w:eastAsia="楷体_GB2312" w:cs="宋体"/>
          <w:bCs/>
          <w:color w:val="000000" w:themeColor="text1"/>
          <w:kern w:val="0"/>
          <w:sz w:val="32"/>
          <w:szCs w:val="32"/>
          <w14:textFill>
            <w14:solidFill>
              <w14:schemeClr w14:val="tx1"/>
            </w14:solidFill>
          </w14:textFill>
        </w:rPr>
        <w:t>一带一路</w:t>
      </w:r>
      <w:r>
        <w:rPr>
          <w:rFonts w:ascii="楷体_GB2312" w:hAnsi="宋体" w:eastAsia="楷体_GB2312" w:cs="宋体"/>
          <w:bCs/>
          <w:color w:val="000000" w:themeColor="text1"/>
          <w:kern w:val="0"/>
          <w:sz w:val="32"/>
          <w:szCs w:val="32"/>
          <w14:textFill>
            <w14:solidFill>
              <w14:schemeClr w14:val="tx1"/>
            </w14:solidFill>
          </w14:textFill>
        </w:rPr>
        <w:t>”</w:t>
      </w:r>
      <w:r>
        <w:rPr>
          <w:rFonts w:hint="eastAsia" w:ascii="楷体_GB2312" w:hAnsi="宋体" w:eastAsia="楷体_GB2312" w:cs="宋体"/>
          <w:bCs/>
          <w:color w:val="000000" w:themeColor="text1"/>
          <w:kern w:val="0"/>
          <w:sz w:val="32"/>
          <w:szCs w:val="32"/>
          <w14:textFill>
            <w14:solidFill>
              <w14:schemeClr w14:val="tx1"/>
            </w14:solidFill>
          </w14:textFill>
        </w:rPr>
        <w:t>建设。</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围绕轨道客车、自主品牌汽车及零部件、光电、农产品、长白山特产等先进装备和优势产品走出去，鼓励企业积极参与国际标准和国外团体标准制修订，提升我省重点产业国内外标准话语权。以新产业新业态为重点，鼓励科研机构、高等学校和企业承担国际国内标准化技术机构领导职务和秘书处工作。鼓励外资企业参与标准化活动，带动提升我省相关领域标准化水平。结合中韩自贸区建设、中国—东北亚博览会、中日韩标准化合作、中德标准化合作等平台，加强我省与重点国家大宗商品标准比对分析研究，积极参与各类国际和区域性标准化交流与合作。围绕我省产品和服务 “走出去 ”需求，对主要贸易国和地区开展WTO/TBT通报评议工作，增强应对技术性贸易壁垒的能力，提高我省对外开放水平。（省发展改革委、省科技厅、省工业信息化厅、省商务厅、省市场监督管理厅、长春海关等有关部门以及各市州政府负责）</w:t>
      </w:r>
    </w:p>
    <w:p>
      <w:pPr>
        <w:widowControl/>
        <w:spacing w:line="600" w:lineRule="exact"/>
        <w:ind w:firstLine="640" w:firstLineChars="200"/>
        <w:jc w:val="left"/>
        <w:rPr>
          <w:rFonts w:ascii="楷体_GB2312" w:hAnsi="宋体" w:eastAsia="楷体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（五）夯实标准</w:t>
      </w:r>
      <w:r>
        <w:rPr>
          <w:rFonts w:ascii="楷体_GB2312" w:hAnsi="宋体" w:eastAsia="楷体_GB2312" w:cs="宋体"/>
          <w:bCs/>
          <w:color w:val="000000" w:themeColor="text1"/>
          <w:kern w:val="0"/>
          <w:sz w:val="32"/>
          <w:szCs w:val="32"/>
          <w14:textFill>
            <w14:solidFill>
              <w14:schemeClr w14:val="tx1"/>
            </w14:solidFill>
          </w14:textFill>
        </w:rPr>
        <w:t>化发展</w:t>
      </w:r>
      <w:r>
        <w:rPr>
          <w:rFonts w:hint="eastAsia" w:ascii="楷体_GB2312" w:hAnsi="宋体" w:eastAsia="楷体_GB2312" w:cs="宋体"/>
          <w:bCs/>
          <w:color w:val="000000" w:themeColor="text1"/>
          <w:kern w:val="0"/>
          <w:sz w:val="32"/>
          <w:szCs w:val="32"/>
          <w14:textFill>
            <w14:solidFill>
              <w14:schemeClr w14:val="tx1"/>
            </w14:solidFill>
          </w14:textFill>
        </w:rPr>
        <w:t>基础</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1</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优化标准管理。加强与国家标准化管理委员会和行业标准化主管部门工作衔接，建立国家、行业标准制修订的绿色通道，制定先进的地方标准和团体标准转化提升为国际标准、国家标准目录计划。进一步优化地方标准审批流程，缩短标准制定周期，提高标准制定工作实效性。探索地方标准文本改革，加强地方标准复审工作，加快地方标准更新速度。制定团体标准和企业标准自我公开声明管理办法，进一步放开搞活团体标准和企业标准。</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2</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建立健全标准</w:t>
      </w:r>
      <w:r>
        <w:rPr>
          <w:rFonts w:ascii="仿宋_GB2312" w:hAnsi="宋体" w:eastAsia="仿宋_GB2312" w:cs="宋体"/>
          <w:bCs/>
          <w:color w:val="000000" w:themeColor="text1"/>
          <w:kern w:val="0"/>
          <w:sz w:val="32"/>
          <w:szCs w:val="32"/>
          <w14:textFill>
            <w14:solidFill>
              <w14:schemeClr w14:val="tx1"/>
            </w14:solidFill>
          </w14:textFill>
        </w:rPr>
        <w:t>创新</w:t>
      </w:r>
      <w:r>
        <w:rPr>
          <w:rFonts w:hint="eastAsia" w:ascii="仿宋_GB2312" w:hAnsi="宋体" w:eastAsia="仿宋_GB2312" w:cs="宋体"/>
          <w:bCs/>
          <w:color w:val="000000" w:themeColor="text1"/>
          <w:kern w:val="0"/>
          <w:sz w:val="32"/>
          <w:szCs w:val="32"/>
          <w14:textFill>
            <w14:solidFill>
              <w14:schemeClr w14:val="tx1"/>
            </w14:solidFill>
          </w14:textFill>
        </w:rPr>
        <w:t>机制。在</w:t>
      </w:r>
      <w:r>
        <w:rPr>
          <w:rFonts w:ascii="仿宋_GB2312" w:hAnsi="宋体" w:eastAsia="仿宋_GB2312" w:cs="宋体"/>
          <w:bCs/>
          <w:color w:val="000000" w:themeColor="text1"/>
          <w:kern w:val="0"/>
          <w:sz w:val="32"/>
          <w:szCs w:val="32"/>
          <w14:textFill>
            <w14:solidFill>
              <w14:schemeClr w14:val="tx1"/>
            </w14:solidFill>
          </w14:textFill>
        </w:rPr>
        <w:t>科技研发中强化标准核心技术指标研究，将形成技术标准作为科技计划产出的重要目标。</w:t>
      </w:r>
      <w:r>
        <w:rPr>
          <w:rFonts w:hint="eastAsia" w:ascii="仿宋_GB2312" w:hAnsi="宋体" w:eastAsia="仿宋_GB2312" w:cs="宋体"/>
          <w:bCs/>
          <w:color w:val="000000" w:themeColor="text1"/>
          <w:kern w:val="0"/>
          <w:sz w:val="32"/>
          <w:szCs w:val="32"/>
          <w14:textFill>
            <w14:solidFill>
              <w14:schemeClr w14:val="tx1"/>
            </w14:solidFill>
          </w14:textFill>
        </w:rPr>
        <w:t>加大科技</w:t>
      </w:r>
      <w:r>
        <w:rPr>
          <w:rFonts w:ascii="仿宋_GB2312" w:hAnsi="宋体" w:eastAsia="仿宋_GB2312" w:cs="宋体"/>
          <w:bCs/>
          <w:color w:val="000000" w:themeColor="text1"/>
          <w:kern w:val="0"/>
          <w:sz w:val="32"/>
          <w:szCs w:val="32"/>
          <w14:textFill>
            <w14:solidFill>
              <w14:schemeClr w14:val="tx1"/>
            </w14:solidFill>
          </w14:textFill>
        </w:rPr>
        <w:t>计划项目对基础通用、产业共性、</w:t>
      </w:r>
      <w:r>
        <w:rPr>
          <w:rFonts w:hint="eastAsia" w:ascii="仿宋_GB2312" w:hAnsi="宋体" w:eastAsia="仿宋_GB2312" w:cs="宋体"/>
          <w:bCs/>
          <w:color w:val="000000" w:themeColor="text1"/>
          <w:kern w:val="0"/>
          <w:sz w:val="32"/>
          <w:szCs w:val="32"/>
          <w14:textFill>
            <w14:solidFill>
              <w14:schemeClr w14:val="tx1"/>
            </w14:solidFill>
          </w14:textFill>
        </w:rPr>
        <w:t>新兴</w:t>
      </w:r>
      <w:r>
        <w:rPr>
          <w:rFonts w:ascii="仿宋_GB2312" w:hAnsi="宋体" w:eastAsia="仿宋_GB2312" w:cs="宋体"/>
          <w:bCs/>
          <w:color w:val="000000" w:themeColor="text1"/>
          <w:kern w:val="0"/>
          <w:sz w:val="32"/>
          <w:szCs w:val="32"/>
          <w14:textFill>
            <w14:solidFill>
              <w14:schemeClr w14:val="tx1"/>
            </w14:solidFill>
          </w14:textFill>
        </w:rPr>
        <w:t>产业和融合技</w:t>
      </w:r>
      <w:r>
        <w:rPr>
          <w:rFonts w:hint="eastAsia" w:ascii="仿宋_GB2312" w:hAnsi="宋体" w:eastAsia="仿宋_GB2312" w:cs="宋体"/>
          <w:bCs/>
          <w:color w:val="000000" w:themeColor="text1"/>
          <w:kern w:val="0"/>
          <w:sz w:val="32"/>
          <w:szCs w:val="32"/>
          <w14:textFill>
            <w14:solidFill>
              <w14:schemeClr w14:val="tx1"/>
            </w14:solidFill>
          </w14:textFill>
        </w:rPr>
        <w:t>等</w:t>
      </w:r>
      <w:r>
        <w:rPr>
          <w:rFonts w:ascii="仿宋_GB2312" w:hAnsi="宋体" w:eastAsia="仿宋_GB2312" w:cs="宋体"/>
          <w:bCs/>
          <w:color w:val="000000" w:themeColor="text1"/>
          <w:kern w:val="0"/>
          <w:sz w:val="32"/>
          <w:szCs w:val="32"/>
          <w14:textFill>
            <w14:solidFill>
              <w14:schemeClr w14:val="tx1"/>
            </w14:solidFill>
          </w14:textFill>
        </w:rPr>
        <w:t>领域国际国内标准研制支持力度。</w:t>
      </w:r>
      <w:r>
        <w:rPr>
          <w:rFonts w:hint="eastAsia" w:ascii="仿宋_GB2312" w:hAnsi="宋体" w:eastAsia="仿宋_GB2312" w:cs="宋体"/>
          <w:bCs/>
          <w:color w:val="000000" w:themeColor="text1"/>
          <w:kern w:val="0"/>
          <w:sz w:val="32"/>
          <w:szCs w:val="32"/>
          <w14:textFill>
            <w14:solidFill>
              <w14:schemeClr w14:val="tx1"/>
            </w14:solidFill>
          </w14:textFill>
        </w:rPr>
        <w:t>及时</w:t>
      </w:r>
      <w:r>
        <w:rPr>
          <w:rFonts w:ascii="仿宋_GB2312" w:hAnsi="宋体" w:eastAsia="仿宋_GB2312" w:cs="宋体"/>
          <w:bCs/>
          <w:color w:val="000000" w:themeColor="text1"/>
          <w:kern w:val="0"/>
          <w:sz w:val="32"/>
          <w:szCs w:val="32"/>
          <w14:textFill>
            <w14:solidFill>
              <w14:schemeClr w14:val="tx1"/>
            </w14:solidFill>
          </w14:textFill>
        </w:rPr>
        <w:t>将先进适用科技创新成果纳入技术标准，提升标准技术水平。</w:t>
      </w:r>
      <w:r>
        <w:rPr>
          <w:rFonts w:hint="eastAsia" w:ascii="仿宋_GB2312" w:hAnsi="宋体" w:eastAsia="仿宋_GB2312" w:cs="宋体"/>
          <w:bCs/>
          <w:color w:val="000000" w:themeColor="text1"/>
          <w:kern w:val="0"/>
          <w:sz w:val="32"/>
          <w:szCs w:val="32"/>
          <w14:textFill>
            <w14:solidFill>
              <w14:schemeClr w14:val="tx1"/>
            </w14:solidFill>
          </w14:textFill>
        </w:rPr>
        <w:t>将</w:t>
      </w:r>
      <w:r>
        <w:rPr>
          <w:rFonts w:ascii="仿宋_GB2312" w:hAnsi="宋体" w:eastAsia="仿宋_GB2312" w:cs="宋体"/>
          <w:bCs/>
          <w:color w:val="000000" w:themeColor="text1"/>
          <w:kern w:val="0"/>
          <w:sz w:val="32"/>
          <w:szCs w:val="32"/>
          <w14:textFill>
            <w14:solidFill>
              <w14:schemeClr w14:val="tx1"/>
            </w14:solidFill>
          </w14:textFill>
        </w:rPr>
        <w:t>经济效益显著、具有创</w:t>
      </w:r>
      <w:r>
        <w:rPr>
          <w:rFonts w:hint="eastAsia" w:ascii="仿宋_GB2312" w:hAnsi="宋体" w:eastAsia="仿宋_GB2312" w:cs="宋体"/>
          <w:bCs/>
          <w:color w:val="000000" w:themeColor="text1"/>
          <w:kern w:val="0"/>
          <w:sz w:val="32"/>
          <w:szCs w:val="32"/>
          <w14:textFill>
            <w14:solidFill>
              <w14:schemeClr w14:val="tx1"/>
            </w14:solidFill>
          </w14:textFill>
        </w:rPr>
        <w:t>新</w:t>
      </w:r>
      <w:r>
        <w:rPr>
          <w:rFonts w:ascii="仿宋_GB2312" w:hAnsi="宋体" w:eastAsia="仿宋_GB2312" w:cs="宋体"/>
          <w:bCs/>
          <w:color w:val="000000" w:themeColor="text1"/>
          <w:kern w:val="0"/>
          <w:sz w:val="32"/>
          <w:szCs w:val="32"/>
          <w14:textFill>
            <w14:solidFill>
              <w14:schemeClr w14:val="tx1"/>
            </w14:solidFill>
          </w14:textFill>
        </w:rPr>
        <w:t>性和引领示范作用的技术标准纳入科学技术奖励范围，激发全社会标准化</w:t>
      </w:r>
      <w:r>
        <w:rPr>
          <w:rFonts w:hint="eastAsia" w:ascii="仿宋_GB2312" w:hAnsi="宋体" w:eastAsia="仿宋_GB2312" w:cs="宋体"/>
          <w:bCs/>
          <w:color w:val="000000" w:themeColor="text1"/>
          <w:kern w:val="0"/>
          <w:sz w:val="32"/>
          <w:szCs w:val="32"/>
          <w14:textFill>
            <w14:solidFill>
              <w14:schemeClr w14:val="tx1"/>
            </w14:solidFill>
          </w14:textFill>
        </w:rPr>
        <w:t>创新</w:t>
      </w:r>
      <w:r>
        <w:rPr>
          <w:rFonts w:ascii="仿宋_GB2312" w:hAnsi="宋体" w:eastAsia="仿宋_GB2312" w:cs="宋体"/>
          <w:bCs/>
          <w:color w:val="000000" w:themeColor="text1"/>
          <w:kern w:val="0"/>
          <w:sz w:val="32"/>
          <w:szCs w:val="32"/>
          <w14:textFill>
            <w14:solidFill>
              <w14:schemeClr w14:val="tx1"/>
            </w14:solidFill>
          </w14:textFill>
        </w:rPr>
        <w:t>活力。</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3.健全标准化服务体系。完善促进</w:t>
      </w:r>
      <w:r>
        <w:rPr>
          <w:rFonts w:ascii="仿宋_GB2312" w:hAnsi="宋体" w:eastAsia="仿宋_GB2312" w:cs="宋体"/>
          <w:bCs/>
          <w:color w:val="000000" w:themeColor="text1"/>
          <w:kern w:val="0"/>
          <w:sz w:val="32"/>
          <w:szCs w:val="32"/>
          <w14:textFill>
            <w14:solidFill>
              <w14:schemeClr w14:val="tx1"/>
            </w14:solidFill>
          </w14:textFill>
        </w:rPr>
        <w:t>标准化服务业发展的政策措施，培育壮大标准化服务业市场主体，发展标准咨询、检测认证等各类高技术服务，</w:t>
      </w:r>
      <w:r>
        <w:rPr>
          <w:rFonts w:hint="eastAsia" w:ascii="仿宋_GB2312" w:hAnsi="宋体" w:eastAsia="仿宋_GB2312" w:cs="宋体"/>
          <w:bCs/>
          <w:color w:val="000000" w:themeColor="text1"/>
          <w:kern w:val="0"/>
          <w:sz w:val="32"/>
          <w:szCs w:val="32"/>
          <w14:textFill>
            <w14:solidFill>
              <w14:schemeClr w14:val="tx1"/>
            </w14:solidFill>
          </w14:textFill>
        </w:rPr>
        <w:t>建立</w:t>
      </w:r>
      <w:r>
        <w:rPr>
          <w:rFonts w:ascii="仿宋_GB2312" w:hAnsi="宋体" w:eastAsia="仿宋_GB2312" w:cs="宋体"/>
          <w:bCs/>
          <w:color w:val="000000" w:themeColor="text1"/>
          <w:kern w:val="0"/>
          <w:sz w:val="32"/>
          <w:szCs w:val="32"/>
          <w14:textFill>
            <w14:solidFill>
              <w14:schemeClr w14:val="tx1"/>
            </w14:solidFill>
          </w14:textFill>
        </w:rPr>
        <w:t>标准化服务业统计分析报告制度</w:t>
      </w:r>
      <w:r>
        <w:rPr>
          <w:rFonts w:hint="eastAsia" w:ascii="仿宋_GB2312" w:hAnsi="宋体" w:eastAsia="仿宋_GB2312" w:cs="宋体"/>
          <w:bCs/>
          <w:color w:val="000000" w:themeColor="text1"/>
          <w:kern w:val="0"/>
          <w:sz w:val="32"/>
          <w:szCs w:val="32"/>
          <w14:textFill>
            <w14:solidFill>
              <w14:schemeClr w14:val="tx1"/>
            </w14:solidFill>
          </w14:textFill>
        </w:rPr>
        <w:t>。加快标准信息公共服务平台建设，实现国内外标准化组织信息共享，建立具有吉林特色的标准馆藏体系。鼓励行业组织、科研机构、学术团体以及相关标准化专业组织拓展标准化服务，</w:t>
      </w:r>
      <w:r>
        <w:rPr>
          <w:rFonts w:ascii="仿宋_GB2312" w:hAnsi="宋体" w:eastAsia="仿宋_GB2312" w:cs="宋体"/>
          <w:bCs/>
          <w:color w:val="000000" w:themeColor="text1"/>
          <w:kern w:val="0"/>
          <w:sz w:val="32"/>
          <w:szCs w:val="32"/>
          <w14:textFill>
            <w14:solidFill>
              <w14:schemeClr w14:val="tx1"/>
            </w14:solidFill>
          </w14:textFill>
        </w:rPr>
        <w:t>面向企业发展瓶颈问题和中小微企业实际需求，</w:t>
      </w:r>
      <w:r>
        <w:rPr>
          <w:rFonts w:hint="eastAsia" w:ascii="仿宋_GB2312" w:hAnsi="宋体" w:eastAsia="仿宋_GB2312" w:cs="宋体"/>
          <w:bCs/>
          <w:color w:val="000000" w:themeColor="text1"/>
          <w:kern w:val="0"/>
          <w:sz w:val="32"/>
          <w:szCs w:val="32"/>
          <w14:textFill>
            <w14:solidFill>
              <w14:schemeClr w14:val="tx1"/>
            </w14:solidFill>
          </w14:textFill>
        </w:rPr>
        <w:t>整合</w:t>
      </w:r>
      <w:r>
        <w:rPr>
          <w:rFonts w:ascii="仿宋_GB2312" w:hAnsi="宋体" w:eastAsia="仿宋_GB2312" w:cs="宋体"/>
          <w:bCs/>
          <w:color w:val="000000" w:themeColor="text1"/>
          <w:kern w:val="0"/>
          <w:sz w:val="32"/>
          <w:szCs w:val="32"/>
          <w14:textFill>
            <w14:solidFill>
              <w14:schemeClr w14:val="tx1"/>
            </w14:solidFill>
          </w14:textFill>
        </w:rPr>
        <w:t>上下</w:t>
      </w:r>
      <w:r>
        <w:rPr>
          <w:rFonts w:hint="eastAsia" w:ascii="仿宋_GB2312" w:hAnsi="宋体" w:eastAsia="仿宋_GB2312" w:cs="宋体"/>
          <w:bCs/>
          <w:color w:val="000000" w:themeColor="text1"/>
          <w:kern w:val="0"/>
          <w:sz w:val="32"/>
          <w:szCs w:val="32"/>
          <w14:textFill>
            <w14:solidFill>
              <w14:schemeClr w14:val="tx1"/>
            </w14:solidFill>
          </w14:textFill>
        </w:rPr>
        <w:t>游</w:t>
      </w:r>
      <w:r>
        <w:rPr>
          <w:rFonts w:ascii="仿宋_GB2312" w:hAnsi="宋体" w:eastAsia="仿宋_GB2312" w:cs="宋体"/>
          <w:bCs/>
          <w:color w:val="000000" w:themeColor="text1"/>
          <w:kern w:val="0"/>
          <w:sz w:val="32"/>
          <w:szCs w:val="32"/>
          <w14:textFill>
            <w14:solidFill>
              <w14:schemeClr w14:val="tx1"/>
            </w14:solidFill>
          </w14:textFill>
        </w:rPr>
        <w:t>资源，</w:t>
      </w:r>
      <w:r>
        <w:rPr>
          <w:rFonts w:hint="eastAsia" w:ascii="仿宋_GB2312" w:hAnsi="宋体" w:eastAsia="仿宋_GB2312" w:cs="宋体"/>
          <w:bCs/>
          <w:color w:val="000000" w:themeColor="text1"/>
          <w:kern w:val="0"/>
          <w:sz w:val="32"/>
          <w:szCs w:val="32"/>
          <w14:textFill>
            <w14:solidFill>
              <w14:schemeClr w14:val="tx1"/>
            </w14:solidFill>
          </w14:textFill>
        </w:rPr>
        <w:t>提供国内外标准对比分析、关键指标试验验证等标准化整体解决</w:t>
      </w:r>
      <w:r>
        <w:rPr>
          <w:rFonts w:ascii="仿宋_GB2312" w:hAnsi="宋体" w:eastAsia="仿宋_GB2312" w:cs="宋体"/>
          <w:bCs/>
          <w:color w:val="000000" w:themeColor="text1"/>
          <w:kern w:val="0"/>
          <w:sz w:val="32"/>
          <w:szCs w:val="32"/>
          <w14:textFill>
            <w14:solidFill>
              <w14:schemeClr w14:val="tx1"/>
            </w14:solidFill>
          </w14:textFill>
        </w:rPr>
        <w:t>方案</w:t>
      </w:r>
      <w:r>
        <w:rPr>
          <w:rFonts w:hint="eastAsia" w:ascii="仿宋_GB2312" w:hAnsi="宋体" w:eastAsia="仿宋_GB2312" w:cs="宋体"/>
          <w:bCs/>
          <w:color w:val="000000" w:themeColor="text1"/>
          <w:kern w:val="0"/>
          <w:sz w:val="32"/>
          <w:szCs w:val="32"/>
          <w14:textFill>
            <w14:solidFill>
              <w14:schemeClr w14:val="tx1"/>
            </w14:solidFill>
          </w14:textFill>
        </w:rPr>
        <w:t>。大力发展</w:t>
      </w:r>
      <w:r>
        <w:rPr>
          <w:rFonts w:ascii="仿宋_GB2312" w:hAnsi="宋体" w:eastAsia="仿宋_GB2312" w:cs="宋体"/>
          <w:bCs/>
          <w:color w:val="000000" w:themeColor="text1"/>
          <w:kern w:val="0"/>
          <w:sz w:val="32"/>
          <w:szCs w:val="32"/>
          <w14:textFill>
            <w14:solidFill>
              <w14:schemeClr w14:val="tx1"/>
            </w14:solidFill>
          </w14:textFill>
        </w:rPr>
        <w:t>基于互联网、大数据、云计算等技术手段的</w:t>
      </w:r>
      <w:r>
        <w:rPr>
          <w:rFonts w:hint="eastAsia" w:ascii="仿宋_GB2312" w:hAnsi="宋体" w:eastAsia="仿宋_GB2312" w:cs="宋体"/>
          <w:bCs/>
          <w:color w:val="000000" w:themeColor="text1"/>
          <w:kern w:val="0"/>
          <w:sz w:val="32"/>
          <w:szCs w:val="32"/>
          <w14:textFill>
            <w14:solidFill>
              <w14:schemeClr w14:val="tx1"/>
            </w14:solidFill>
          </w14:textFill>
        </w:rPr>
        <w:t>标准化服务业工具</w:t>
      </w:r>
      <w:r>
        <w:rPr>
          <w:rFonts w:ascii="仿宋_GB2312" w:hAnsi="宋体" w:eastAsia="仿宋_GB2312" w:cs="宋体"/>
          <w:bCs/>
          <w:color w:val="000000" w:themeColor="text1"/>
          <w:kern w:val="0"/>
          <w:sz w:val="32"/>
          <w:szCs w:val="32"/>
          <w14:textFill>
            <w14:solidFill>
              <w14:schemeClr w14:val="tx1"/>
            </w14:solidFill>
          </w14:textFill>
        </w:rPr>
        <w:t>和平台，创新服务模式，提升服务专业水平。</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4</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加强标准化队伍建设。加强高校标准化学科建设，在职业教育和继续教育中增加标准化内容，推动标准化普及教育。加大国际标准化高端人才队伍建设力度，加强标准化专业人才、管理人才、复合型人才培养以及企业标准化人员培训，满足不同层次、不同领域的标准化人才需求。</w:t>
      </w:r>
    </w:p>
    <w:p>
      <w:pPr>
        <w:widowControl/>
        <w:spacing w:line="600" w:lineRule="exact"/>
        <w:ind w:firstLine="640" w:firstLineChars="200"/>
        <w:jc w:val="left"/>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三、保障措施</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（一）加强组织领导。</w:t>
      </w:r>
      <w:r>
        <w:rPr>
          <w:rFonts w:hint="eastAsia" w:ascii="仿宋_GB2312" w:hAnsi="宋体" w:eastAsia="仿宋_GB2312" w:cs="宋体"/>
          <w:bCs/>
          <w:color w:val="000000" w:themeColor="text1"/>
          <w:kern w:val="0"/>
          <w:sz w:val="32"/>
          <w:szCs w:val="32"/>
          <w14:textFill>
            <w14:solidFill>
              <w14:schemeClr w14:val="tx1"/>
            </w14:solidFill>
          </w14:textFill>
        </w:rPr>
        <w:t>进一步完善“统一领导、分工负责”的标准化工作体制，形成标准化主管部门牵头抓总、部门间协同配合、省市县集成联动的“吉林标准”体系建设工作格局。建立完善的标准化协调推进工作机制，充分发挥地方政府和行业主管部门在标准制定、实施和监督中的作用。</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（二）强化实施管理。</w:t>
      </w:r>
      <w:r>
        <w:rPr>
          <w:rFonts w:hint="eastAsia" w:ascii="仿宋_GB2312" w:hAnsi="宋体" w:eastAsia="仿宋_GB2312" w:cs="宋体"/>
          <w:bCs/>
          <w:color w:val="000000" w:themeColor="text1"/>
          <w:kern w:val="0"/>
          <w:sz w:val="32"/>
          <w:szCs w:val="32"/>
          <w14:textFill>
            <w14:solidFill>
              <w14:schemeClr w14:val="tx1"/>
            </w14:solidFill>
          </w14:textFill>
        </w:rPr>
        <w:t>各地、各部门要将本规划的任务与本地、本行业发展规划有效衔接，同步推进，确保各项任务落到实处。建立完善</w:t>
      </w:r>
      <w:r>
        <w:rPr>
          <w:rFonts w:ascii="仿宋_GB2312" w:hAnsi="宋体" w:eastAsia="仿宋_GB2312" w:cs="宋体"/>
          <w:bCs/>
          <w:color w:val="000000" w:themeColor="text1"/>
          <w:kern w:val="0"/>
          <w:sz w:val="32"/>
          <w:szCs w:val="32"/>
          <w14:textFill>
            <w14:solidFill>
              <w14:schemeClr w14:val="tx1"/>
            </w14:solidFill>
          </w14:textFill>
        </w:rPr>
        <w:t>标准化统计调查制度，将相关指标纳入国民经济和社会发展统计。</w:t>
      </w:r>
      <w:r>
        <w:rPr>
          <w:rFonts w:hint="eastAsia" w:ascii="仿宋_GB2312" w:hAnsi="宋体" w:eastAsia="仿宋_GB2312" w:cs="宋体"/>
          <w:bCs/>
          <w:color w:val="000000" w:themeColor="text1"/>
          <w:kern w:val="0"/>
          <w:sz w:val="32"/>
          <w:szCs w:val="32"/>
          <w14:textFill>
            <w14:solidFill>
              <w14:schemeClr w14:val="tx1"/>
            </w14:solidFill>
          </w14:textFill>
        </w:rPr>
        <w:t>建立标准</w:t>
      </w:r>
      <w:r>
        <w:rPr>
          <w:rFonts w:ascii="仿宋_GB2312" w:hAnsi="宋体" w:eastAsia="仿宋_GB2312" w:cs="宋体"/>
          <w:bCs/>
          <w:color w:val="000000" w:themeColor="text1"/>
          <w:kern w:val="0"/>
          <w:sz w:val="32"/>
          <w:szCs w:val="32"/>
          <w14:textFill>
            <w14:solidFill>
              <w14:schemeClr w14:val="tx1"/>
            </w14:solidFill>
          </w14:textFill>
        </w:rPr>
        <w:t>化工作考评制度，</w:t>
      </w:r>
      <w:r>
        <w:rPr>
          <w:rFonts w:hint="eastAsia" w:ascii="仿宋_GB2312" w:hAnsi="宋体" w:eastAsia="仿宋_GB2312" w:cs="宋体"/>
          <w:bCs/>
          <w:color w:val="000000" w:themeColor="text1"/>
          <w:kern w:val="0"/>
          <w:sz w:val="32"/>
          <w:szCs w:val="32"/>
          <w14:textFill>
            <w14:solidFill>
              <w14:schemeClr w14:val="tx1"/>
            </w14:solidFill>
          </w14:textFill>
        </w:rPr>
        <w:t>将标准化工作纳入政府绩效评价和政绩考核，推动标准化成为政府治理、社会治理的重要工具。</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（三）完善政策支持。</w:t>
      </w:r>
      <w:r>
        <w:rPr>
          <w:rFonts w:hint="eastAsia" w:ascii="仿宋_GB2312" w:hAnsi="宋体" w:eastAsia="仿宋_GB2312" w:cs="宋体"/>
          <w:bCs/>
          <w:color w:val="000000" w:themeColor="text1"/>
          <w:kern w:val="0"/>
          <w:sz w:val="32"/>
          <w:szCs w:val="32"/>
          <w14:textFill>
            <w14:solidFill>
              <w14:schemeClr w14:val="tx1"/>
            </w14:solidFill>
          </w14:textFill>
        </w:rPr>
        <w:t>标准化行政主管部门与有关行业主管部门共同研究制定促进一二</w:t>
      </w:r>
      <w:r>
        <w:rPr>
          <w:rFonts w:ascii="仿宋_GB2312" w:hAnsi="宋体" w:eastAsia="仿宋_GB2312" w:cs="宋体"/>
          <w:bCs/>
          <w:color w:val="000000" w:themeColor="text1"/>
          <w:kern w:val="0"/>
          <w:sz w:val="32"/>
          <w:szCs w:val="32"/>
          <w14:textFill>
            <w14:solidFill>
              <w14:schemeClr w14:val="tx1"/>
            </w14:solidFill>
          </w14:textFill>
        </w:rPr>
        <w:t>三产</w:t>
      </w:r>
      <w:r>
        <w:rPr>
          <w:rFonts w:hint="eastAsia" w:ascii="仿宋_GB2312" w:hAnsi="宋体" w:eastAsia="仿宋_GB2312" w:cs="宋体"/>
          <w:bCs/>
          <w:color w:val="000000" w:themeColor="text1"/>
          <w:kern w:val="0"/>
          <w:sz w:val="32"/>
          <w:szCs w:val="32"/>
          <w14:textFill>
            <w14:solidFill>
              <w14:schemeClr w14:val="tx1"/>
            </w14:solidFill>
          </w14:textFill>
        </w:rPr>
        <w:t>融合发展的标准</w:t>
      </w:r>
      <w:r>
        <w:rPr>
          <w:rFonts w:ascii="仿宋_GB2312" w:hAnsi="宋体" w:eastAsia="仿宋_GB2312" w:cs="宋体"/>
          <w:bCs/>
          <w:color w:val="000000" w:themeColor="text1"/>
          <w:kern w:val="0"/>
          <w:sz w:val="32"/>
          <w:szCs w:val="32"/>
          <w14:textFill>
            <w14:solidFill>
              <w14:schemeClr w14:val="tx1"/>
            </w14:solidFill>
          </w14:textFill>
        </w:rPr>
        <w:t>化</w:t>
      </w:r>
      <w:r>
        <w:rPr>
          <w:rFonts w:hint="eastAsia" w:ascii="仿宋_GB2312" w:hAnsi="宋体" w:eastAsia="仿宋_GB2312" w:cs="宋体"/>
          <w:bCs/>
          <w:color w:val="000000" w:themeColor="text1"/>
          <w:kern w:val="0"/>
          <w:sz w:val="32"/>
          <w:szCs w:val="32"/>
          <w14:textFill>
            <w14:solidFill>
              <w14:schemeClr w14:val="tx1"/>
            </w14:solidFill>
          </w14:textFill>
        </w:rPr>
        <w:t>政策措施，做好与《吉林省质量标准提升计划》的有效衔接。完善标准化运行机制，制定《吉林省地方标准管理办法》，</w:t>
      </w:r>
      <w:r>
        <w:rPr>
          <w:rFonts w:ascii="仿宋_GB2312" w:hAnsi="宋体" w:eastAsia="仿宋_GB2312" w:cs="宋体"/>
          <w:bCs/>
          <w:color w:val="000000" w:themeColor="text1"/>
          <w:kern w:val="0"/>
          <w:sz w:val="32"/>
          <w:szCs w:val="32"/>
          <w14:textFill>
            <w14:solidFill>
              <w14:schemeClr w14:val="tx1"/>
            </w14:solidFill>
          </w14:textFill>
        </w:rPr>
        <w:t>修订《吉林省标准创新贡献奖管理办法》</w:t>
      </w:r>
      <w:r>
        <w:rPr>
          <w:rFonts w:hint="eastAsia" w:ascii="仿宋_GB2312" w:hAnsi="宋体" w:eastAsia="仿宋_GB2312" w:cs="宋体"/>
          <w:bCs/>
          <w:color w:val="000000" w:themeColor="text1"/>
          <w:kern w:val="0"/>
          <w:sz w:val="32"/>
          <w:szCs w:val="32"/>
          <w14:textFill>
            <w14:solidFill>
              <w14:schemeClr w14:val="tx1"/>
            </w14:solidFill>
          </w14:textFill>
        </w:rPr>
        <w:t>。</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（四）强化资金保障。</w:t>
      </w:r>
      <w:r>
        <w:rPr>
          <w:rFonts w:hint="eastAsia" w:ascii="仿宋_GB2312" w:hAnsi="宋体" w:eastAsia="仿宋_GB2312" w:cs="宋体"/>
          <w:bCs/>
          <w:color w:val="000000" w:themeColor="text1"/>
          <w:kern w:val="0"/>
          <w:sz w:val="32"/>
          <w:szCs w:val="32"/>
          <w14:textFill>
            <w14:solidFill>
              <w14:schemeClr w14:val="tx1"/>
            </w14:solidFill>
          </w14:textFill>
        </w:rPr>
        <w:t>各地、各部门要根据工作实际，统筹安排标准化工作资金，加大标准化战略资金投入，实施先进标准成效</w:t>
      </w:r>
      <w:r>
        <w:rPr>
          <w:rFonts w:ascii="仿宋_GB2312" w:hAnsi="宋体" w:eastAsia="仿宋_GB2312" w:cs="宋体"/>
          <w:bCs/>
          <w:color w:val="000000" w:themeColor="text1"/>
          <w:kern w:val="0"/>
          <w:sz w:val="32"/>
          <w:szCs w:val="32"/>
          <w14:textFill>
            <w14:solidFill>
              <w14:schemeClr w14:val="tx1"/>
            </w14:solidFill>
          </w14:textFill>
        </w:rPr>
        <w:t>显著的</w:t>
      </w:r>
      <w:r>
        <w:rPr>
          <w:rFonts w:hint="eastAsia" w:ascii="仿宋_GB2312" w:hAnsi="宋体" w:eastAsia="仿宋_GB2312" w:cs="宋体"/>
          <w:bCs/>
          <w:color w:val="000000" w:themeColor="text1"/>
          <w:kern w:val="0"/>
          <w:sz w:val="32"/>
          <w:szCs w:val="32"/>
          <w14:textFill>
            <w14:solidFill>
              <w14:schemeClr w14:val="tx1"/>
            </w14:solidFill>
          </w14:textFill>
        </w:rPr>
        <w:t>事后补助和奖励机制。鼓励和引导企事业单位、社会组织加大投入，形成政府部门引导、市场主体为主的标准化经费投入保障机制。</w:t>
      </w:r>
    </w:p>
    <w:p>
      <w:pPr>
        <w:widowControl/>
        <w:spacing w:line="600" w:lineRule="exact"/>
        <w:ind w:firstLine="640" w:firstLineChars="200"/>
        <w:jc w:val="left"/>
        <w:rPr>
          <w:rFonts w:ascii="仿宋_GB2312" w:hAnsi="宋体" w:eastAsia="仿宋_GB2312" w:cs="宋体"/>
          <w:bCs/>
          <w:color w:val="000000" w:themeColor="text1"/>
          <w:kern w:val="0"/>
          <w:sz w:val="32"/>
          <w:szCs w:val="32"/>
          <w14:textFill>
            <w14:solidFill>
              <w14:schemeClr w14:val="tx1"/>
            </w14:solidFill>
          </w14:textFill>
        </w:rPr>
      </w:pPr>
      <w:r>
        <w:rPr>
          <w:rFonts w:hint="eastAsia" w:ascii="楷体_GB2312" w:hAnsi="宋体" w:eastAsia="楷体_GB2312" w:cs="宋体"/>
          <w:bCs/>
          <w:color w:val="000000" w:themeColor="text1"/>
          <w:kern w:val="0"/>
          <w:sz w:val="32"/>
          <w:szCs w:val="32"/>
          <w14:textFill>
            <w14:solidFill>
              <w14:schemeClr w14:val="tx1"/>
            </w14:solidFill>
          </w14:textFill>
        </w:rPr>
        <w:t>（五）营造标准</w:t>
      </w:r>
      <w:r>
        <w:rPr>
          <w:rFonts w:ascii="楷体_GB2312" w:hAnsi="宋体" w:eastAsia="楷体_GB2312" w:cs="宋体"/>
          <w:bCs/>
          <w:color w:val="000000" w:themeColor="text1"/>
          <w:kern w:val="0"/>
          <w:sz w:val="32"/>
          <w:szCs w:val="32"/>
          <w14:textFill>
            <w14:solidFill>
              <w14:schemeClr w14:val="tx1"/>
            </w14:solidFill>
          </w14:textFill>
        </w:rPr>
        <w:t>化良好社会环境</w:t>
      </w:r>
      <w:r>
        <w:rPr>
          <w:rFonts w:hint="eastAsia" w:ascii="楷体_GB2312" w:hAnsi="宋体" w:eastAsia="楷体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广泛开展标准</w:t>
      </w:r>
      <w:r>
        <w:rPr>
          <w:rFonts w:ascii="仿宋_GB2312" w:hAnsi="宋体" w:eastAsia="仿宋_GB2312" w:cs="宋体"/>
          <w:bCs/>
          <w:color w:val="000000" w:themeColor="text1"/>
          <w:kern w:val="0"/>
          <w:sz w:val="32"/>
          <w:szCs w:val="32"/>
          <w14:textFill>
            <w14:solidFill>
              <w14:schemeClr w14:val="tx1"/>
            </w14:solidFill>
          </w14:textFill>
        </w:rPr>
        <w:t>化进机关、进企业、进学校、进社区等活动，普及标准化理念、知识和方法，提升</w:t>
      </w:r>
      <w:r>
        <w:rPr>
          <w:rFonts w:hint="eastAsia" w:ascii="仿宋_GB2312" w:hAnsi="宋体" w:eastAsia="仿宋_GB2312" w:cs="宋体"/>
          <w:bCs/>
          <w:color w:val="000000" w:themeColor="text1"/>
          <w:kern w:val="0"/>
          <w:sz w:val="32"/>
          <w:szCs w:val="32"/>
          <w14:textFill>
            <w14:solidFill>
              <w14:schemeClr w14:val="tx1"/>
            </w14:solidFill>
          </w14:textFill>
        </w:rPr>
        <w:t>全</w:t>
      </w:r>
      <w:r>
        <w:rPr>
          <w:rFonts w:ascii="仿宋_GB2312" w:hAnsi="宋体" w:eastAsia="仿宋_GB2312" w:cs="宋体"/>
          <w:bCs/>
          <w:color w:val="000000" w:themeColor="text1"/>
          <w:kern w:val="0"/>
          <w:sz w:val="32"/>
          <w:szCs w:val="32"/>
          <w14:textFill>
            <w14:solidFill>
              <w14:schemeClr w14:val="tx1"/>
            </w14:solidFill>
          </w14:textFill>
        </w:rPr>
        <w:t>社会标准化意识</w:t>
      </w:r>
      <w:r>
        <w:rPr>
          <w:rFonts w:hint="eastAsia" w:ascii="仿宋_GB2312" w:hAnsi="宋体" w:eastAsia="仿宋_GB2312" w:cs="宋体"/>
          <w:bCs/>
          <w:color w:val="000000" w:themeColor="text1"/>
          <w:kern w:val="0"/>
          <w:sz w:val="32"/>
          <w:szCs w:val="32"/>
          <w14:textFill>
            <w14:solidFill>
              <w14:schemeClr w14:val="tx1"/>
            </w14:solidFill>
          </w14:textFill>
        </w:rPr>
        <w:t>。全</w:t>
      </w:r>
      <w:r>
        <w:rPr>
          <w:rFonts w:ascii="仿宋_GB2312" w:hAnsi="宋体" w:eastAsia="仿宋_GB2312" w:cs="宋体"/>
          <w:bCs/>
          <w:color w:val="000000" w:themeColor="text1"/>
          <w:kern w:val="0"/>
          <w:sz w:val="32"/>
          <w:szCs w:val="32"/>
          <w14:textFill>
            <w14:solidFill>
              <w14:schemeClr w14:val="tx1"/>
            </w14:solidFill>
          </w14:textFill>
        </w:rPr>
        <w:t>方位、多渠道开展</w:t>
      </w:r>
      <w:r>
        <w:rPr>
          <w:rFonts w:hint="eastAsia" w:ascii="仿宋_GB2312" w:hAnsi="宋体" w:eastAsia="仿宋_GB2312" w:cs="宋体"/>
          <w:bCs/>
          <w:color w:val="000000" w:themeColor="text1"/>
          <w:kern w:val="0"/>
          <w:sz w:val="32"/>
          <w:szCs w:val="32"/>
          <w14:textFill>
            <w14:solidFill>
              <w14:schemeClr w14:val="tx1"/>
            </w14:solidFill>
          </w14:textFill>
        </w:rPr>
        <w:t>标准化政策、先进典型和突出成就的宣传引导，增强社会各界对标准化的参与度和积极性。大力培育</w:t>
      </w:r>
      <w:r>
        <w:rPr>
          <w:rFonts w:ascii="仿宋_GB2312" w:hAnsi="宋体" w:eastAsia="仿宋_GB2312" w:cs="宋体"/>
          <w:bCs/>
          <w:color w:val="000000" w:themeColor="text1"/>
          <w:kern w:val="0"/>
          <w:sz w:val="32"/>
          <w:szCs w:val="32"/>
          <w14:textFill>
            <w14:solidFill>
              <w14:schemeClr w14:val="tx1"/>
            </w14:solidFill>
          </w14:textFill>
        </w:rPr>
        <w:t>发展标准化文化，让讲标准用标准守标准成为全社会的共同行动</w:t>
      </w:r>
      <w:r>
        <w:rPr>
          <w:rFonts w:hint="eastAsia" w:ascii="仿宋_GB2312" w:hAnsi="宋体" w:eastAsia="仿宋_GB2312" w:cs="宋体"/>
          <w:bCs/>
          <w:color w:val="000000" w:themeColor="text1"/>
          <w:kern w:val="0"/>
          <w:sz w:val="32"/>
          <w:szCs w:val="32"/>
          <w14:textFill>
            <w14:solidFill>
              <w14:schemeClr w14:val="tx1"/>
            </w14:solidFill>
          </w14:textFill>
        </w:rPr>
        <w:t>。</w:t>
      </w:r>
    </w:p>
    <w:p>
      <w:pPr>
        <w:widowControl/>
        <w:jc w:val="left"/>
        <w:rPr>
          <w:rFonts w:ascii="仿宋_GB2312" w:hAnsi="宋体" w:eastAsia="仿宋_GB2312" w:cs="宋体"/>
          <w:bCs/>
          <w:color w:val="000000" w:themeColor="text1"/>
          <w:kern w:val="0"/>
          <w:sz w:val="32"/>
          <w:szCs w:val="32"/>
          <w14:textFill>
            <w14:solidFill>
              <w14:schemeClr w14:val="tx1"/>
            </w14:solidFill>
          </w14:textFill>
        </w:rPr>
      </w:pPr>
      <w:r>
        <w:rPr>
          <w:rFonts w:ascii="仿宋_GB2312" w:hAnsi="宋体" w:eastAsia="仿宋_GB2312" w:cs="宋体"/>
          <w:bCs/>
          <w:color w:val="000000" w:themeColor="text1"/>
          <w:kern w:val="0"/>
          <w:sz w:val="32"/>
          <w:szCs w:val="32"/>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标准化战略联络员名单</w:t>
      </w:r>
    </w:p>
    <w:tbl>
      <w:tblPr>
        <w:tblStyle w:val="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93"/>
        <w:gridCol w:w="1200"/>
        <w:gridCol w:w="1559"/>
        <w:gridCol w:w="12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shd w:val="clear" w:color="auto" w:fill="auto"/>
            <w:noWrap/>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部门名称</w:t>
            </w:r>
          </w:p>
        </w:tc>
        <w:tc>
          <w:tcPr>
            <w:tcW w:w="1493" w:type="dxa"/>
            <w:shd w:val="clear" w:color="auto" w:fill="auto"/>
            <w:noWrap/>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联系人</w:t>
            </w:r>
          </w:p>
        </w:tc>
        <w:tc>
          <w:tcPr>
            <w:tcW w:w="1200" w:type="dxa"/>
            <w:shd w:val="clear" w:color="auto" w:fill="auto"/>
            <w:noWrap/>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职务</w:t>
            </w:r>
          </w:p>
        </w:tc>
        <w:tc>
          <w:tcPr>
            <w:tcW w:w="1559" w:type="dxa"/>
            <w:shd w:val="clear" w:color="auto" w:fill="auto"/>
            <w:noWrap/>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所在处室</w:t>
            </w:r>
          </w:p>
        </w:tc>
        <w:tc>
          <w:tcPr>
            <w:tcW w:w="1210" w:type="dxa"/>
            <w:shd w:val="clear" w:color="auto" w:fill="auto"/>
            <w:noWrap/>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分管领导</w:t>
            </w:r>
          </w:p>
        </w:tc>
        <w:tc>
          <w:tcPr>
            <w:tcW w:w="1276" w:type="dxa"/>
            <w:shd w:val="clear" w:color="auto" w:fill="auto"/>
            <w:noWrap/>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493" w:type="dxa"/>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200" w:type="dxa"/>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559" w:type="dxa"/>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10" w:type="dxa"/>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276" w:type="dxa"/>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493" w:type="dxa"/>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200" w:type="dxa"/>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559" w:type="dxa"/>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10" w:type="dxa"/>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276" w:type="dxa"/>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r>
    </w:tbl>
    <w:p>
      <w:pPr>
        <w:widowControl/>
        <w:spacing w:line="600" w:lineRule="exact"/>
        <w:jc w:val="left"/>
        <w:rPr>
          <w:rFonts w:ascii="仿宋_GB2312" w:hAnsi="宋体" w:eastAsia="仿宋_GB2312" w:cs="宋体"/>
          <w:bCs/>
          <w:color w:val="000000" w:themeColor="text1"/>
          <w:kern w:val="0"/>
          <w:sz w:val="32"/>
          <w:szCs w:val="32"/>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286647"/>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28</w:t>
        </w:r>
        <w:r>
          <w:rPr>
            <w:rFonts w:asciiTheme="minorEastAsia" w:hAnsiTheme="minorEastAsia"/>
            <w:sz w:val="28"/>
            <w:szCs w:val="28"/>
          </w:rPr>
          <w:fldChar w:fldCharType="end"/>
        </w:r>
        <w:r>
          <w:rPr>
            <w:rFonts w:asciiTheme="minorEastAsia" w:hAnsi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xNzJiY2Q1N2M4NjgwODBiYmU3YWJkNjA1ODM5ZWEifQ=="/>
  </w:docVars>
  <w:rsids>
    <w:rsidRoot w:val="00EF53B3"/>
    <w:rsid w:val="00900AF3"/>
    <w:rsid w:val="00BB308B"/>
    <w:rsid w:val="00E26E06"/>
    <w:rsid w:val="00EF53B3"/>
    <w:rsid w:val="3C714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14815</Words>
  <Characters>14898</Characters>
  <Lines>107</Lines>
  <Paragraphs>30</Paragraphs>
  <TotalTime>0</TotalTime>
  <ScaleCrop>false</ScaleCrop>
  <LinksUpToDate>false</LinksUpToDate>
  <CharactersWithSpaces>14929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2020-08-20T03:24:00Z</dcterms:created>
  <dc:creator>王婧</dc:creator>
  <cp:lastModifiedBy>Koreyoshi</cp:lastModifiedBy>
  <dcterms:modified xsi:type="dcterms:W3CDTF">2022-11-03T01:53:38Z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E5035C43476D4864A42DB362CB97FF6D</vt:lpwstr>
  </property>
</Properties>
</file>