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95" w:rsidRDefault="00660295">
      <w:pPr>
        <w:widowControl/>
        <w:spacing w:before="450" w:after="450" w:line="600" w:lineRule="exact"/>
        <w:jc w:val="center"/>
        <w:textAlignment w:val="baseline"/>
        <w:outlineLvl w:val="2"/>
        <w:rPr>
          <w:rFonts w:ascii="方正小标宋简体" w:eastAsia="方正小标宋简体" w:hAnsi="微软雅黑" w:cs="宋体"/>
          <w:b/>
          <w:bCs/>
          <w:color w:val="555555"/>
          <w:kern w:val="0"/>
          <w:sz w:val="48"/>
          <w:szCs w:val="48"/>
        </w:rPr>
      </w:pPr>
    </w:p>
    <w:p w:rsidR="00660295" w:rsidRDefault="00660295">
      <w:pPr>
        <w:widowControl/>
        <w:spacing w:before="450" w:after="450" w:line="600" w:lineRule="exact"/>
        <w:jc w:val="center"/>
        <w:textAlignment w:val="baseline"/>
        <w:outlineLvl w:val="2"/>
        <w:rPr>
          <w:rFonts w:ascii="方正小标宋简体" w:eastAsia="方正小标宋简体" w:hAnsi="微软雅黑" w:cs="宋体"/>
          <w:b/>
          <w:bCs/>
          <w:color w:val="555555"/>
          <w:kern w:val="0"/>
          <w:sz w:val="48"/>
          <w:szCs w:val="48"/>
        </w:rPr>
      </w:pPr>
    </w:p>
    <w:p w:rsidR="00660295" w:rsidRDefault="00660295">
      <w:pPr>
        <w:widowControl/>
        <w:spacing w:before="450" w:after="450" w:line="600" w:lineRule="exact"/>
        <w:jc w:val="center"/>
        <w:textAlignment w:val="baseline"/>
        <w:outlineLvl w:val="2"/>
        <w:rPr>
          <w:rFonts w:ascii="方正小标宋简体" w:eastAsia="方正小标宋简体" w:hAnsi="微软雅黑" w:cs="宋体"/>
          <w:b/>
          <w:bCs/>
          <w:color w:val="555555"/>
          <w:kern w:val="0"/>
          <w:sz w:val="48"/>
          <w:szCs w:val="48"/>
        </w:rPr>
      </w:pPr>
    </w:p>
    <w:p w:rsidR="00660295" w:rsidRDefault="00860610">
      <w:pPr>
        <w:widowControl/>
        <w:spacing w:before="450" w:after="450" w:line="600" w:lineRule="exact"/>
        <w:jc w:val="center"/>
        <w:textAlignment w:val="baseline"/>
        <w:outlineLvl w:val="2"/>
        <w:rPr>
          <w:rFonts w:ascii="方正小标宋简体" w:eastAsia="方正小标宋简体" w:hAnsi="微软雅黑" w:cs="宋体"/>
          <w:b/>
          <w:bCs/>
          <w:color w:val="555555"/>
          <w:kern w:val="0"/>
          <w:sz w:val="48"/>
          <w:szCs w:val="48"/>
        </w:rPr>
      </w:pPr>
      <w:r>
        <w:rPr>
          <w:rFonts w:ascii="方正小标宋简体" w:eastAsia="方正小标宋简体" w:hAnsi="微软雅黑" w:cs="宋体" w:hint="eastAsia"/>
          <w:b/>
          <w:bCs/>
          <w:color w:val="555555"/>
          <w:kern w:val="0"/>
          <w:sz w:val="48"/>
          <w:szCs w:val="48"/>
        </w:rPr>
        <w:t>关于</w:t>
      </w:r>
      <w:r>
        <w:rPr>
          <w:rFonts w:ascii="方正小标宋简体" w:eastAsia="方正小标宋简体" w:hAnsi="微软雅黑" w:cs="宋体" w:hint="eastAsia"/>
          <w:b/>
          <w:bCs/>
          <w:color w:val="555555"/>
          <w:kern w:val="0"/>
          <w:sz w:val="48"/>
          <w:szCs w:val="48"/>
        </w:rPr>
        <w:t>202</w:t>
      </w:r>
      <w:r>
        <w:rPr>
          <w:rFonts w:ascii="方正小标宋简体" w:eastAsia="方正小标宋简体" w:hAnsi="微软雅黑" w:cs="宋体"/>
          <w:b/>
          <w:bCs/>
          <w:color w:val="555555"/>
          <w:kern w:val="0"/>
          <w:sz w:val="48"/>
          <w:szCs w:val="48"/>
        </w:rPr>
        <w:t>1</w:t>
      </w:r>
      <w:r>
        <w:rPr>
          <w:rFonts w:ascii="方正小标宋简体" w:eastAsia="方正小标宋简体" w:hAnsi="微软雅黑" w:cs="宋体" w:hint="eastAsia"/>
          <w:b/>
          <w:bCs/>
          <w:color w:val="555555"/>
          <w:kern w:val="0"/>
          <w:sz w:val="48"/>
          <w:szCs w:val="48"/>
        </w:rPr>
        <w:t>-202</w:t>
      </w:r>
      <w:r>
        <w:rPr>
          <w:rFonts w:ascii="方正小标宋简体" w:eastAsia="方正小标宋简体" w:hAnsi="微软雅黑" w:cs="宋体"/>
          <w:b/>
          <w:bCs/>
          <w:color w:val="555555"/>
          <w:kern w:val="0"/>
          <w:sz w:val="48"/>
          <w:szCs w:val="48"/>
        </w:rPr>
        <w:t>2</w:t>
      </w:r>
      <w:r>
        <w:rPr>
          <w:rFonts w:ascii="方正小标宋简体" w:eastAsia="方正小标宋简体" w:hAnsi="微软雅黑" w:cs="宋体" w:hint="eastAsia"/>
          <w:b/>
          <w:bCs/>
          <w:color w:val="555555"/>
          <w:kern w:val="0"/>
          <w:sz w:val="48"/>
          <w:szCs w:val="48"/>
        </w:rPr>
        <w:t>年度餐饮服务食品安全风险量化分级管理</w:t>
      </w:r>
      <w:r>
        <w:rPr>
          <w:rFonts w:ascii="方正小标宋简体" w:eastAsia="方正小标宋简体" w:hAnsi="微软雅黑" w:cs="宋体" w:hint="eastAsia"/>
          <w:b/>
          <w:bCs/>
          <w:color w:val="555555"/>
          <w:kern w:val="0"/>
          <w:sz w:val="48"/>
          <w:szCs w:val="48"/>
        </w:rPr>
        <w:t>A</w:t>
      </w:r>
      <w:r>
        <w:rPr>
          <w:rFonts w:ascii="方正小标宋简体" w:eastAsia="方正小标宋简体" w:hAnsi="微软雅黑" w:cs="宋体" w:hint="eastAsia"/>
          <w:b/>
          <w:bCs/>
          <w:color w:val="555555"/>
          <w:kern w:val="0"/>
          <w:sz w:val="48"/>
          <w:szCs w:val="48"/>
        </w:rPr>
        <w:t>级单位的公告</w:t>
      </w:r>
    </w:p>
    <w:p w:rsidR="00660295" w:rsidRDefault="00660295">
      <w:pPr>
        <w:widowControl/>
        <w:shd w:val="clear" w:color="auto" w:fill="FFFFFF"/>
        <w:jc w:val="left"/>
        <w:textAlignment w:val="baseline"/>
        <w:rPr>
          <w:rFonts w:ascii="仿宋_GB2312" w:eastAsia="仿宋_GB2312" w:hAnsi="宋体" w:cs="宋体"/>
          <w:color w:val="233645"/>
          <w:kern w:val="0"/>
          <w:sz w:val="32"/>
          <w:szCs w:val="32"/>
        </w:rPr>
      </w:pPr>
    </w:p>
    <w:p w:rsidR="00231038" w:rsidRDefault="00A863A3" w:rsidP="00231038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宋体" w:cs="宋体"/>
          <w:color w:val="23364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为贯彻落实</w:t>
      </w:r>
      <w:r w:rsidR="00231038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《</w:t>
      </w:r>
      <w:r w:rsidR="00231038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中共中央、国务院关于深化改革加强食品安全工作的意见</w:t>
      </w:r>
      <w:r w:rsidR="00231038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》，根据</w:t>
      </w:r>
      <w:r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市场监管总局</w:t>
      </w:r>
      <w:r w:rsidR="00860610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《</w:t>
      </w:r>
      <w:r w:rsidR="00860610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关于印发</w:t>
      </w:r>
      <w:r w:rsidR="00860610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 xml:space="preserve"> </w:t>
      </w:r>
      <w:r w:rsidR="00860610">
        <w:rPr>
          <w:rFonts w:ascii="仿宋_GB2312" w:eastAsia="仿宋_GB2312" w:hAnsi="仿宋_GB2312" w:cs="仿宋_GB2312" w:hint="eastAsia"/>
          <w:color w:val="233645"/>
          <w:kern w:val="0"/>
          <w:sz w:val="32"/>
          <w:szCs w:val="32"/>
        </w:rPr>
        <w:t>&lt;</w:t>
      </w:r>
      <w:r w:rsidR="00860610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餐饮质量安全提升行动方案</w:t>
      </w:r>
      <w:r w:rsidR="00860610">
        <w:rPr>
          <w:rFonts w:ascii="仿宋_GB2312" w:eastAsia="仿宋_GB2312" w:hAnsi="仿宋_GB2312" w:cs="仿宋_GB2312" w:hint="eastAsia"/>
          <w:color w:val="233645"/>
          <w:kern w:val="0"/>
          <w:sz w:val="32"/>
          <w:szCs w:val="32"/>
        </w:rPr>
        <w:t>&gt;</w:t>
      </w:r>
      <w:r w:rsidR="00860610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的通知》</w:t>
      </w:r>
      <w:r w:rsidR="00860610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（</w:t>
      </w:r>
      <w:proofErr w:type="gramStart"/>
      <w:r w:rsidR="00860610">
        <w:rPr>
          <w:rFonts w:ascii="仿宋_GB2312" w:eastAsia="仿宋_GB2312" w:hAnsi="宋体" w:cs="宋体"/>
          <w:color w:val="233645"/>
          <w:kern w:val="0"/>
          <w:sz w:val="32"/>
          <w:szCs w:val="32"/>
        </w:rPr>
        <w:t>市监食</w:t>
      </w:r>
      <w:proofErr w:type="gramEnd"/>
      <w:r w:rsidR="00860610">
        <w:rPr>
          <w:rFonts w:ascii="仿宋_GB2312" w:eastAsia="仿宋_GB2312" w:hAnsi="宋体" w:cs="宋体"/>
          <w:color w:val="233645"/>
          <w:kern w:val="0"/>
          <w:sz w:val="32"/>
          <w:szCs w:val="32"/>
        </w:rPr>
        <w:t>经〔</w:t>
      </w:r>
      <w:r w:rsidR="00860610">
        <w:rPr>
          <w:rFonts w:ascii="仿宋_GB2312" w:eastAsia="仿宋_GB2312" w:hAnsi="宋体" w:cs="宋体"/>
          <w:color w:val="233645"/>
          <w:kern w:val="0"/>
          <w:sz w:val="32"/>
          <w:szCs w:val="32"/>
        </w:rPr>
        <w:t>2020</w:t>
      </w:r>
      <w:r w:rsidR="00860610">
        <w:rPr>
          <w:rFonts w:ascii="仿宋_GB2312" w:eastAsia="仿宋_GB2312" w:hAnsi="宋体" w:cs="宋体"/>
          <w:color w:val="233645"/>
          <w:kern w:val="0"/>
          <w:sz w:val="32"/>
          <w:szCs w:val="32"/>
        </w:rPr>
        <w:t>〕</w:t>
      </w:r>
      <w:r w:rsidR="00860610">
        <w:rPr>
          <w:rFonts w:ascii="仿宋_GB2312" w:eastAsia="仿宋_GB2312" w:hAnsi="宋体" w:cs="宋体"/>
          <w:color w:val="233645"/>
          <w:kern w:val="0"/>
          <w:sz w:val="32"/>
          <w:szCs w:val="32"/>
        </w:rPr>
        <w:t>97</w:t>
      </w:r>
      <w:r w:rsidR="00860610">
        <w:rPr>
          <w:rFonts w:ascii="仿宋_GB2312" w:eastAsia="仿宋_GB2312" w:hAnsi="宋体" w:cs="宋体"/>
          <w:color w:val="233645"/>
          <w:kern w:val="0"/>
          <w:sz w:val="32"/>
          <w:szCs w:val="32"/>
        </w:rPr>
        <w:t>号</w:t>
      </w:r>
      <w:r w:rsidR="00860610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）要求，</w:t>
      </w:r>
      <w:r w:rsidR="00991039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吉林</w:t>
      </w:r>
      <w:r w:rsidR="00231038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省</w:t>
      </w:r>
      <w:r w:rsidR="00991039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市场监督管理</w:t>
      </w:r>
      <w:r w:rsidR="00231038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厅2021年</w:t>
      </w:r>
      <w:r w:rsidR="00231038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10月18日至11月3日，</w:t>
      </w:r>
      <w:r w:rsidR="006E700A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组织专家组</w:t>
      </w:r>
      <w:r w:rsidR="00231038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对全省2021年新申报及2020年食品安全风险量化A级餐饮服务单位进行复核考评。</w:t>
      </w:r>
      <w:r w:rsidR="00ED4C84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经审定，</w:t>
      </w:r>
      <w:r w:rsidR="00231038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吉林省国盛大酒店有限公司等2436户餐饮服务单位为餐饮服务食品安全A级单位。</w:t>
      </w:r>
      <w:r w:rsidR="00231038"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 </w:t>
      </w:r>
    </w:p>
    <w:p w:rsidR="00231038" w:rsidRDefault="00231038" w:rsidP="00231038">
      <w:pPr>
        <w:widowControl/>
        <w:shd w:val="clear" w:color="auto" w:fill="FFFFFF"/>
        <w:jc w:val="left"/>
        <w:textAlignment w:val="baseline"/>
        <w:rPr>
          <w:rFonts w:ascii="仿宋_GB2312" w:eastAsia="仿宋_GB2312" w:hAnsi="宋体" w:cs="宋体"/>
          <w:color w:val="23364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   </w:t>
      </w:r>
      <w:r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 xml:space="preserve"> 特此公告。</w:t>
      </w:r>
    </w:p>
    <w:p w:rsidR="00231038" w:rsidRDefault="00231038" w:rsidP="00231038">
      <w:pPr>
        <w:widowControl/>
        <w:shd w:val="clear" w:color="auto" w:fill="FFFFFF"/>
        <w:jc w:val="left"/>
        <w:textAlignment w:val="baseline"/>
        <w:rPr>
          <w:rFonts w:ascii="仿宋_GB2312" w:eastAsia="仿宋_GB2312" w:hAnsi="宋体" w:cs="宋体"/>
          <w:color w:val="23364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   </w:t>
      </w:r>
      <w:r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 xml:space="preserve"> </w:t>
      </w:r>
    </w:p>
    <w:p w:rsidR="00231038" w:rsidRDefault="00231038" w:rsidP="00231038">
      <w:pPr>
        <w:widowControl/>
        <w:shd w:val="clear" w:color="auto" w:fill="FFFFFF"/>
        <w:jc w:val="left"/>
        <w:textAlignment w:val="baseline"/>
        <w:rPr>
          <w:rFonts w:ascii="仿宋_GB2312" w:eastAsia="仿宋_GB2312" w:hAnsi="宋体" w:cs="宋体"/>
          <w:color w:val="23364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附件：2021-2022年度吉林省餐饮服务A级单位名单</w:t>
      </w:r>
    </w:p>
    <w:p w:rsidR="00231038" w:rsidRDefault="00231038" w:rsidP="00231038">
      <w:pPr>
        <w:widowControl/>
        <w:shd w:val="clear" w:color="auto" w:fill="FFFFFF"/>
        <w:jc w:val="left"/>
        <w:textAlignment w:val="baseline"/>
        <w:rPr>
          <w:rFonts w:ascii="仿宋_GB2312" w:eastAsia="仿宋_GB2312" w:hAnsi="宋体" w:cs="宋体"/>
          <w:color w:val="233645"/>
          <w:kern w:val="0"/>
          <w:sz w:val="32"/>
          <w:szCs w:val="32"/>
        </w:rPr>
      </w:pPr>
    </w:p>
    <w:p w:rsidR="00231038" w:rsidRDefault="00231038" w:rsidP="00231038">
      <w:pPr>
        <w:widowControl/>
        <w:shd w:val="clear" w:color="auto" w:fill="FFFFFF"/>
        <w:jc w:val="center"/>
        <w:textAlignment w:val="baseline"/>
        <w:rPr>
          <w:rFonts w:ascii="仿宋_GB2312" w:eastAsia="仿宋_GB2312" w:hAnsi="宋体" w:cs="宋体"/>
          <w:color w:val="233645"/>
          <w:kern w:val="0"/>
          <w:sz w:val="32"/>
          <w:szCs w:val="32"/>
        </w:rPr>
      </w:pPr>
    </w:p>
    <w:p w:rsidR="00231038" w:rsidRDefault="00231038" w:rsidP="00231038">
      <w:pPr>
        <w:widowControl/>
        <w:shd w:val="clear" w:color="auto" w:fill="FFFFFF"/>
        <w:jc w:val="center"/>
        <w:textAlignment w:val="baseline"/>
        <w:rPr>
          <w:rFonts w:ascii="仿宋_GB2312" w:eastAsia="仿宋_GB2312" w:hAnsi="宋体" w:cs="宋体"/>
          <w:color w:val="23364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lastRenderedPageBreak/>
        <w:t>吉林省市场监督管理厅</w:t>
      </w:r>
    </w:p>
    <w:p w:rsidR="00231038" w:rsidRDefault="00231038" w:rsidP="00231038">
      <w:pPr>
        <w:widowControl/>
        <w:shd w:val="clear" w:color="auto" w:fill="FFFFFF"/>
        <w:jc w:val="center"/>
        <w:textAlignment w:val="baseline"/>
        <w:rPr>
          <w:rFonts w:ascii="仿宋_GB2312" w:eastAsia="仿宋_GB2312" w:hAnsi="宋体" w:cs="宋体"/>
          <w:color w:val="23364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33645"/>
          <w:kern w:val="0"/>
          <w:sz w:val="32"/>
          <w:szCs w:val="32"/>
        </w:rPr>
        <w:t>2021年11月17日</w:t>
      </w:r>
    </w:p>
    <w:p w:rsidR="00ED4C84" w:rsidRDefault="00ED4C84">
      <w:bookmarkStart w:id="0" w:name="_GoBack"/>
      <w:bookmarkEnd w:id="0"/>
    </w:p>
    <w:sectPr w:rsidR="00ED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10" w:rsidRDefault="00860610" w:rsidP="00A863A3">
      <w:r>
        <w:separator/>
      </w:r>
    </w:p>
  </w:endnote>
  <w:endnote w:type="continuationSeparator" w:id="0">
    <w:p w:rsidR="00860610" w:rsidRDefault="00860610" w:rsidP="00A8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10" w:rsidRDefault="00860610" w:rsidP="00A863A3">
      <w:r>
        <w:separator/>
      </w:r>
    </w:p>
  </w:footnote>
  <w:footnote w:type="continuationSeparator" w:id="0">
    <w:p w:rsidR="00860610" w:rsidRDefault="00860610" w:rsidP="00A8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88"/>
    <w:rsid w:val="00231038"/>
    <w:rsid w:val="004855E8"/>
    <w:rsid w:val="00660295"/>
    <w:rsid w:val="006E700A"/>
    <w:rsid w:val="00860610"/>
    <w:rsid w:val="00987482"/>
    <w:rsid w:val="00991039"/>
    <w:rsid w:val="00A863A3"/>
    <w:rsid w:val="00C71088"/>
    <w:rsid w:val="00ED4C84"/>
    <w:rsid w:val="0CD85F7E"/>
    <w:rsid w:val="149C418B"/>
    <w:rsid w:val="1D0215FE"/>
    <w:rsid w:val="65B7676E"/>
    <w:rsid w:val="728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A86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3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3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A86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3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3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赵冰山</dc:creator>
  <cp:lastModifiedBy>马文生</cp:lastModifiedBy>
  <cp:revision>7</cp:revision>
  <dcterms:created xsi:type="dcterms:W3CDTF">2021-11-11T00:12:00Z</dcterms:created>
  <dcterms:modified xsi:type="dcterms:W3CDTF">2021-11-17T07:27:00Z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CFFFFE39206E4A00984A99E4581EC68B</vt:lpwstr>
  </property>
</Properties>
</file>